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4"/>
        <w:shd w:val="clear" w:color="auto" w:fill="auto"/>
        <w:spacing w:after="228"/>
        <w:jc w:val="center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中小学生校服选用采购工作自查清单</w:t>
      </w:r>
    </w:p>
    <w:p>
      <w:pPr>
        <w:widowControl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en-US" w:bidi="en-US"/>
        </w:rPr>
        <w:t>——</w:t>
      </w:r>
      <w:r>
        <w:rPr>
          <w:rFonts w:hint="eastAsia" w:ascii="仿宋" w:hAnsi="仿宋" w:eastAsia="仿宋" w:cs="仿宋"/>
          <w:b/>
          <w:sz w:val="28"/>
          <w:szCs w:val="28"/>
        </w:rPr>
        <w:t>学校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2"/>
        <w:gridCol w:w="5812"/>
        <w:gridCol w:w="991"/>
        <w:gridCol w:w="85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tblHeader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序号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负面行为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是否存在该行为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5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整改</w:t>
            </w:r>
          </w:p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措施</w:t>
            </w: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5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整改</w:t>
            </w:r>
          </w:p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5"/>
                <w:rFonts w:hint="eastAsia" w:ascii="仿宋" w:hAnsi="仿宋" w:eastAsia="仿宋" w:cs="仿宋_GB2312"/>
                <w:kern w:val="2"/>
                <w:sz w:val="24"/>
                <w:szCs w:val="24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未制定本校校服选用管理办法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8"/>
                <w:rFonts w:hint="eastAsia" w:ascii="仿宋" w:hAnsi="仿宋" w:eastAsia="仿宋"/>
                <w:kern w:val="2"/>
                <w:sz w:val="24"/>
                <w:szCs w:val="24"/>
              </w:rPr>
              <w:t>未经学校集体决策及2/3以上家长同意</w:t>
            </w: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，擅自组织开展校服采购工作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未建立校服选用组织或校服选用组织未全面涵盖学校管理人员、家长委员会成员、</w:t>
            </w:r>
            <w:r>
              <w:rPr>
                <w:rStyle w:val="8"/>
                <w:rFonts w:hint="eastAsia" w:ascii="仿宋" w:hAnsi="仿宋" w:eastAsia="仿宋"/>
                <w:kern w:val="2"/>
                <w:sz w:val="24"/>
                <w:szCs w:val="24"/>
              </w:rPr>
              <w:t>学生代表和社会代表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校服选用组织中家长和学</w:t>
            </w:r>
            <w:r>
              <w:rPr>
                <w:rStyle w:val="8"/>
                <w:rFonts w:hint="eastAsia" w:ascii="仿宋" w:hAnsi="仿宋" w:eastAsia="仿宋"/>
                <w:kern w:val="2"/>
                <w:sz w:val="24"/>
                <w:szCs w:val="24"/>
              </w:rPr>
              <w:t>生代表</w:t>
            </w: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人数占比低于80%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强制或变相强制学生订购校服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校服款式频繁变动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未经家长委员会授权，擅自作为校服采购的招标人/采购人开展采购活动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213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left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未向当地教育行政主管部门及时报备采购方案</w:t>
            </w:r>
          </w:p>
        </w:tc>
        <w:tc>
          <w:tcPr>
            <w:tcW w:w="548" w:type="pct"/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pacing w:val="0"/>
                <w:kern w:val="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对供货企业资格和评分标准等方面设置歧视性条件。例如：要求供货企业必须为本地企业，或要求企业在当地设置工厂、纳税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与被列入本地区校服生产企业“黑名单”中的企业签订校服采购合同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未严格执行</w:t>
            </w:r>
            <w:r>
              <w:rPr>
                <w:rStyle w:val="6"/>
                <w:rFonts w:hint="eastAsia" w:ascii="仿宋" w:hAnsi="仿宋" w:eastAsia="仿宋" w:cs="微软雅黑"/>
                <w:kern w:val="2"/>
                <w:sz w:val="24"/>
                <w:szCs w:val="24"/>
              </w:rPr>
              <w:t>釆</w:t>
            </w: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购方案，擅自确定入围供货企业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在校服</w:t>
            </w:r>
            <w:r>
              <w:rPr>
                <w:rStyle w:val="6"/>
                <w:rFonts w:hint="eastAsia" w:ascii="仿宋" w:hAnsi="仿宋" w:eastAsia="仿宋" w:cs="微软雅黑"/>
                <w:kern w:val="2"/>
                <w:sz w:val="24"/>
                <w:szCs w:val="24"/>
              </w:rPr>
              <w:t>釆</w:t>
            </w: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购过程中，未履行职责，存在违反程序、收取回扣、滥用职权、掏私舞弊等行为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未及时公示采购方案、采购流程、采购结果等信息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未与供货企业签订</w:t>
            </w:r>
            <w:r>
              <w:rPr>
                <w:rStyle w:val="6"/>
                <w:rFonts w:hint="eastAsia" w:ascii="仿宋" w:hAnsi="仿宋" w:eastAsia="仿宋" w:cs="微软雅黑"/>
                <w:kern w:val="2"/>
                <w:sz w:val="24"/>
                <w:szCs w:val="24"/>
              </w:rPr>
              <w:t>釆</w:t>
            </w: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购合同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Fonts w:ascii="仿宋" w:hAnsi="仿宋" w:eastAsia="仿宋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委托家长委员会签订校服采购合同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6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委托家长委员会代收取校服费用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7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在校服</w:t>
            </w:r>
            <w:r>
              <w:rPr>
                <w:rStyle w:val="6"/>
                <w:rFonts w:hint="eastAsia" w:ascii="仿宋" w:hAnsi="仿宋" w:eastAsia="仿宋" w:cs="微软雅黑"/>
                <w:kern w:val="2"/>
                <w:sz w:val="24"/>
                <w:szCs w:val="24"/>
              </w:rPr>
              <w:t>釆</w:t>
            </w: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购合同中未标明执行标准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8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违规截留、挪用、挤占校服费用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1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强制向家长收取二次送检费用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2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未检查校服成衣的合格检验报告及成衣合格标识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2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工作台账资料混乱缺失，校服采购合同未到当地教育行政部门备案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2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2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售后服务监督不到位，未及时督促供货企业做好售后服务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6"/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_GB2312"/>
                <w:kern w:val="2"/>
                <w:sz w:val="24"/>
                <w:szCs w:val="24"/>
              </w:rPr>
              <w:t>2</w:t>
            </w:r>
            <w:r>
              <w:rPr>
                <w:rStyle w:val="6"/>
                <w:rFonts w:cs="仿宋_GB2312"/>
                <w:kern w:val="2"/>
                <w:sz w:val="24"/>
                <w:szCs w:val="24"/>
              </w:rPr>
              <w:t>3</w:t>
            </w:r>
          </w:p>
        </w:tc>
        <w:tc>
          <w:tcPr>
            <w:tcW w:w="3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auto"/>
              <w:spacing w:after="0" w:line="340" w:lineRule="exact"/>
              <w:rPr>
                <w:rStyle w:val="6"/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/>
                <w:kern w:val="2"/>
                <w:sz w:val="24"/>
                <w:szCs w:val="24"/>
              </w:rPr>
              <w:t>未制定校服穿着规范和管理要求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auto"/>
              <w:spacing w:after="0" w:line="340" w:lineRule="exact"/>
              <w:jc w:val="center"/>
              <w:rPr>
                <w:rStyle w:val="7"/>
                <w:rFonts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Style w:val="7"/>
                <w:rFonts w:hint="eastAsia" w:ascii="仿宋" w:hAnsi="仿宋" w:eastAsia="仿宋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widowControl/>
        <w:jc w:val="center"/>
        <w:rPr>
          <w:rStyle w:val="9"/>
          <w:rFonts w:hint="default" w:ascii="仿宋" w:hAnsi="仿宋" w:eastAsia="仿宋"/>
          <w:sz w:val="28"/>
          <w:szCs w:val="28"/>
        </w:rPr>
        <w:sectPr>
          <w:pgSz w:w="11900" w:h="16840"/>
          <w:pgMar w:top="1470" w:right="1704" w:bottom="2218" w:left="1171" w:header="850" w:footer="992" w:gutter="0"/>
          <w:pgNumType w:start="3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zNiYmZmNjQwZjViMzUxZDlkNjZlYWVhODhkNDYifQ=="/>
  </w:docVars>
  <w:rsids>
    <w:rsidRoot w:val="00000000"/>
    <w:rsid w:val="4FE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2"/>
    <w:basedOn w:val="1"/>
    <w:qFormat/>
    <w:uiPriority w:val="0"/>
    <w:pPr>
      <w:shd w:val="clear" w:color="auto" w:fill="FFFFFF"/>
      <w:spacing w:after="280" w:line="300" w:lineRule="exact"/>
    </w:pPr>
    <w:rPr>
      <w:rFonts w:ascii="宋体" w:hAnsi="宋体"/>
      <w:spacing w:val="40"/>
      <w:kern w:val="0"/>
      <w:sz w:val="30"/>
      <w:szCs w:val="30"/>
    </w:rPr>
  </w:style>
  <w:style w:type="character" w:customStyle="1" w:styleId="5">
    <w:name w:val="MSG_EN_FONT_STYLE_NAME_TEMPLATE_ROLE_NUMBER MSG_EN_FONT_STYLE_NAME_BY_ROLE_TEXT 2 + MSG_EN_FONT_STYLE_MODIFER_SIZE 10.5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1"/>
      <w:szCs w:val="21"/>
      <w:lang w:val="zh-CN" w:eastAsia="zh-CN" w:bidi="zh-CN"/>
    </w:rPr>
  </w:style>
  <w:style w:type="character" w:customStyle="1" w:styleId="6">
    <w:name w:val="MSG_EN_FONT_STYLE_NAME_TEMPLATE_ROLE_NUMBER MSG_EN_FONT_STYLE_NAME_BY_ROLE_TEXT 2 + MSG_EN_FONT_STYLE_MODIFER_SIZE 9.5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lang w:val="zh-CN" w:eastAsia="zh-CN" w:bidi="zh-CN"/>
    </w:rPr>
  </w:style>
  <w:style w:type="character" w:customStyle="1" w:styleId="7">
    <w:name w:val="MSG_EN_FONT_STYLE_NAME_TEMPLATE_ROLE_NUMBER MSG_EN_FONT_STYLE_NAME_BY_ROLE_TEXT 2 + MSG_EN_FONT_STYLE_MODIFER_SIZE 10.51"/>
    <w:qFormat/>
    <w:uiPriority w:val="0"/>
    <w:rPr>
      <w:rFonts w:ascii="宋体" w:hAnsi="宋体" w:eastAsia="宋体" w:cs="宋体"/>
      <w:b/>
      <w:bCs/>
      <w:color w:val="000000"/>
      <w:spacing w:val="50"/>
      <w:w w:val="100"/>
      <w:position w:val="0"/>
      <w:sz w:val="21"/>
      <w:szCs w:val="21"/>
      <w:lang w:val="zh-CN" w:eastAsia="zh-CN" w:bidi="zh-CN"/>
    </w:rPr>
  </w:style>
  <w:style w:type="character" w:customStyle="1" w:styleId="8">
    <w:name w:val="MSG_EN_FONT_STYLE_NAME_TEMPLATE_ROLE_NUMBER MSG_EN_FONT_STYLE_NAME_BY_ROLE_TEXT 2 + MSG_EN_FONT_STYLE_MODIFER_SIZE 9.51"/>
    <w:qFormat/>
    <w:uiPriority w:val="0"/>
    <w:rPr>
      <w:rFonts w:ascii="宋体" w:hAnsi="宋体" w:eastAsia="宋体" w:cs="宋体"/>
      <w:color w:val="262E04"/>
      <w:spacing w:val="10"/>
      <w:w w:val="100"/>
      <w:position w:val="0"/>
      <w:sz w:val="19"/>
      <w:szCs w:val="19"/>
      <w:lang w:val="zh-CN" w:eastAsia="zh-CN" w:bidi="zh-CN"/>
    </w:rPr>
  </w:style>
  <w:style w:type="character" w:customStyle="1" w:styleId="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cheng</cp:lastModifiedBy>
  <dcterms:modified xsi:type="dcterms:W3CDTF">2022-08-15T06:33:39Z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3446B98D13224FF4882B5FD500E5947B</vt:lpwstr>
  </property>
</Properties>
</file>