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43B" w:rsidRDefault="00D97DAF">
      <w:pPr>
        <w:spacing w:line="360" w:lineRule="auto"/>
        <w:jc w:val="center"/>
        <w:outlineLvl w:val="0"/>
        <w:rPr>
          <w:rFonts w:asciiTheme="majorEastAsia" w:eastAsiaTheme="majorEastAsia" w:hAnsiTheme="majorEastAsia" w:cs="仿宋"/>
          <w:b/>
          <w:bCs/>
          <w:sz w:val="44"/>
          <w:szCs w:val="44"/>
        </w:rPr>
      </w:pPr>
      <w:r>
        <w:rPr>
          <w:rFonts w:asciiTheme="majorEastAsia" w:eastAsiaTheme="majorEastAsia" w:hAnsiTheme="majorEastAsia" w:cs="仿宋"/>
          <w:b/>
          <w:bCs/>
          <w:sz w:val="44"/>
          <w:szCs w:val="44"/>
        </w:rPr>
        <w:t>“</w:t>
      </w:r>
      <w:r>
        <w:rPr>
          <w:rFonts w:asciiTheme="majorEastAsia" w:eastAsiaTheme="majorEastAsia" w:hAnsiTheme="majorEastAsia" w:cs="仿宋" w:hint="eastAsia"/>
          <w:b/>
          <w:bCs/>
          <w:sz w:val="44"/>
          <w:szCs w:val="44"/>
        </w:rPr>
        <w:t>新安法知多少</w:t>
      </w:r>
      <w:r>
        <w:rPr>
          <w:rFonts w:asciiTheme="majorEastAsia" w:eastAsiaTheme="majorEastAsia" w:hAnsiTheme="majorEastAsia" w:cs="仿宋"/>
          <w:b/>
          <w:bCs/>
          <w:sz w:val="44"/>
          <w:szCs w:val="44"/>
        </w:rPr>
        <w:t>”</w:t>
      </w:r>
      <w:r>
        <w:rPr>
          <w:rFonts w:asciiTheme="majorEastAsia" w:eastAsiaTheme="majorEastAsia" w:hAnsiTheme="majorEastAsia" w:cs="仿宋" w:hint="eastAsia"/>
          <w:b/>
          <w:bCs/>
          <w:sz w:val="44"/>
          <w:szCs w:val="44"/>
        </w:rPr>
        <w:t>网络知识竞赛操作指南</w:t>
      </w:r>
    </w:p>
    <w:p w:rsidR="0043743B" w:rsidRDefault="00D97DAF">
      <w:pPr>
        <w:spacing w:line="360" w:lineRule="auto"/>
        <w:jc w:val="center"/>
        <w:outlineLvl w:val="0"/>
        <w:rPr>
          <w:rFonts w:ascii="仿宋" w:eastAsia="仿宋" w:hAnsi="仿宋" w:cs="仿宋"/>
          <w:b/>
          <w:bCs/>
          <w:sz w:val="32"/>
          <w:szCs w:val="32"/>
        </w:rPr>
      </w:pPr>
      <w:r>
        <w:rPr>
          <w:rFonts w:ascii="仿宋" w:eastAsia="仿宋" w:hAnsi="仿宋" w:cs="仿宋" w:hint="eastAsia"/>
          <w:b/>
          <w:bCs/>
          <w:sz w:val="32"/>
          <w:szCs w:val="32"/>
        </w:rPr>
        <w:t>（政府单位-员工篇）</w:t>
      </w:r>
    </w:p>
    <w:p w:rsidR="00355C45" w:rsidRPr="00355C45" w:rsidRDefault="00355C45" w:rsidP="00355C45">
      <w:pPr>
        <w:spacing w:line="360" w:lineRule="auto"/>
        <w:jc w:val="left"/>
        <w:rPr>
          <w:rFonts w:ascii="仿宋" w:eastAsia="仿宋" w:hAnsi="仿宋" w:cs="仿宋"/>
          <w:szCs w:val="28"/>
        </w:rPr>
      </w:pPr>
    </w:p>
    <w:p w:rsidR="0043743B" w:rsidRDefault="00D97DAF">
      <w:pPr>
        <w:spacing w:line="360" w:lineRule="auto"/>
        <w:jc w:val="left"/>
        <w:outlineLvl w:val="2"/>
        <w:rPr>
          <w:rFonts w:ascii="仿宋" w:eastAsia="仿宋" w:hAnsi="仿宋" w:cs="仿宋"/>
          <w:b/>
          <w:bCs/>
          <w:sz w:val="32"/>
          <w:szCs w:val="32"/>
        </w:rPr>
      </w:pPr>
      <w:r>
        <w:rPr>
          <w:rFonts w:ascii="仿宋" w:eastAsia="仿宋" w:hAnsi="仿宋" w:cs="仿宋" w:hint="eastAsia"/>
          <w:b/>
          <w:bCs/>
          <w:sz w:val="32"/>
          <w:szCs w:val="32"/>
        </w:rPr>
        <w:t>PC端-员工参赛流程</w:t>
      </w:r>
    </w:p>
    <w:p w:rsidR="0043743B" w:rsidRDefault="00D97DAF">
      <w:pPr>
        <w:pStyle w:val="a6"/>
        <w:shd w:val="clear" w:color="auto" w:fill="FFFFFF"/>
        <w:spacing w:before="0" w:beforeAutospacing="0" w:after="0" w:afterAutospacing="0" w:line="360" w:lineRule="auto"/>
        <w:ind w:firstLineChars="200" w:firstLine="562"/>
        <w:jc w:val="both"/>
        <w:outlineLvl w:val="3"/>
        <w:rPr>
          <w:rFonts w:ascii="仿宋" w:eastAsia="仿宋" w:hAnsi="仿宋" w:cs="仿宋"/>
          <w:b/>
          <w:bCs/>
          <w:sz w:val="28"/>
          <w:szCs w:val="28"/>
        </w:rPr>
      </w:pPr>
      <w:r>
        <w:rPr>
          <w:rFonts w:ascii="仿宋" w:eastAsia="仿宋" w:hAnsi="仿宋" w:cs="仿宋" w:hint="eastAsia"/>
          <w:b/>
          <w:bCs/>
          <w:sz w:val="28"/>
          <w:szCs w:val="28"/>
        </w:rPr>
        <w:t>1、参赛入口</w:t>
      </w:r>
    </w:p>
    <w:p w:rsidR="0043743B" w:rsidRDefault="00D97DAF">
      <w:pPr>
        <w:spacing w:line="360" w:lineRule="auto"/>
        <w:ind w:firstLineChars="200" w:firstLine="480"/>
        <w:jc w:val="left"/>
        <w:rPr>
          <w:rFonts w:ascii="仿宋" w:eastAsia="仿宋" w:hAnsi="仿宋" w:cs="仿宋"/>
          <w:sz w:val="24"/>
          <w:szCs w:val="24"/>
        </w:rPr>
      </w:pPr>
      <w:r>
        <w:rPr>
          <w:rFonts w:ascii="仿宋" w:eastAsia="仿宋" w:hAnsi="仿宋" w:cs="仿宋" w:hint="eastAsia"/>
          <w:sz w:val="24"/>
          <w:szCs w:val="24"/>
        </w:rPr>
        <w:t>在浏览器中打开全国安全生产</w:t>
      </w:r>
      <w:proofErr w:type="gramStart"/>
      <w:r>
        <w:rPr>
          <w:rFonts w:ascii="仿宋" w:eastAsia="仿宋" w:hAnsi="仿宋" w:cs="仿宋" w:hint="eastAsia"/>
          <w:sz w:val="24"/>
          <w:szCs w:val="24"/>
        </w:rPr>
        <w:t>月官网</w:t>
      </w:r>
      <w:proofErr w:type="gramEnd"/>
      <w:r>
        <w:rPr>
          <w:rFonts w:ascii="仿宋" w:eastAsia="仿宋" w:hAnsi="仿宋" w:cs="仿宋" w:hint="eastAsia"/>
          <w:sz w:val="24"/>
          <w:szCs w:val="24"/>
        </w:rPr>
        <w:t>，网址：</w:t>
      </w:r>
      <w:hyperlink r:id="rId9" w:history="1">
        <w:r>
          <w:rPr>
            <w:rStyle w:val="a7"/>
            <w:rFonts w:ascii="仿宋" w:eastAsia="仿宋" w:hAnsi="仿宋" w:cs="仿宋" w:hint="eastAsia"/>
            <w:sz w:val="24"/>
            <w:szCs w:val="24"/>
          </w:rPr>
          <w:t>www.anquanyue.org.cn</w:t>
        </w:r>
        <w:r>
          <w:rPr>
            <w:rStyle w:val="a7"/>
            <w:rFonts w:ascii="仿宋" w:eastAsia="仿宋" w:hAnsi="仿宋" w:cs="仿宋" w:hint="eastAsia"/>
            <w:color w:val="auto"/>
            <w:sz w:val="24"/>
            <w:szCs w:val="24"/>
            <w:u w:val="none"/>
          </w:rPr>
          <w:t>。官网</w:t>
        </w:r>
        <w:bookmarkStart w:id="0" w:name="_GoBack"/>
        <w:bookmarkEnd w:id="0"/>
        <w:r>
          <w:rPr>
            <w:rStyle w:val="a7"/>
            <w:rFonts w:ascii="仿宋" w:eastAsia="仿宋" w:hAnsi="仿宋" w:cs="仿宋" w:hint="eastAsia"/>
            <w:color w:val="auto"/>
            <w:sz w:val="24"/>
            <w:szCs w:val="24"/>
            <w:u w:val="none"/>
          </w:rPr>
          <w:t>首页点击“2022年全国安全生产月知识竞赛-</w:t>
        </w:r>
        <w:r>
          <w:rPr>
            <w:rFonts w:ascii="仿宋" w:eastAsia="仿宋" w:hAnsi="仿宋" w:cs="仿宋" w:hint="eastAsia"/>
            <w:sz w:val="24"/>
            <w:szCs w:val="24"/>
          </w:rPr>
          <w:t>新安法</w:t>
        </w:r>
      </w:hyperlink>
      <w:r>
        <w:rPr>
          <w:rFonts w:ascii="仿宋" w:eastAsia="仿宋" w:hAnsi="仿宋" w:cs="仿宋" w:hint="eastAsia"/>
          <w:sz w:val="24"/>
          <w:szCs w:val="24"/>
        </w:rPr>
        <w:t>知多少”活动图，进入pc</w:t>
      </w:r>
      <w:proofErr w:type="gramStart"/>
      <w:r>
        <w:rPr>
          <w:rFonts w:ascii="仿宋" w:eastAsia="仿宋" w:hAnsi="仿宋" w:cs="仿宋" w:hint="eastAsia"/>
          <w:sz w:val="24"/>
          <w:szCs w:val="24"/>
        </w:rPr>
        <w:t>端活动</w:t>
      </w:r>
      <w:proofErr w:type="gramEnd"/>
      <w:r>
        <w:rPr>
          <w:rFonts w:ascii="仿宋" w:eastAsia="仿宋" w:hAnsi="仿宋" w:cs="仿宋" w:hint="eastAsia"/>
          <w:sz w:val="24"/>
          <w:szCs w:val="24"/>
        </w:rPr>
        <w:t>登录页面。</w:t>
      </w:r>
    </w:p>
    <w:p w:rsidR="0043743B" w:rsidRDefault="00D97DAF">
      <w:pPr>
        <w:pStyle w:val="a6"/>
        <w:shd w:val="clear" w:color="auto" w:fill="FFFFFF"/>
        <w:spacing w:before="0" w:beforeAutospacing="0" w:after="0" w:afterAutospacing="0" w:line="360" w:lineRule="auto"/>
        <w:ind w:firstLineChars="200" w:firstLine="480"/>
        <w:jc w:val="center"/>
        <w:rPr>
          <w:rFonts w:ascii="仿宋" w:eastAsia="仿宋" w:hAnsi="仿宋" w:cs="仿宋"/>
        </w:rPr>
      </w:pPr>
      <w:r>
        <w:rPr>
          <w:noProof/>
        </w:rPr>
        <w:drawing>
          <wp:inline distT="0" distB="0" distL="114300" distR="114300">
            <wp:extent cx="4951095" cy="2846070"/>
            <wp:effectExtent l="0" t="0" r="190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4951095" cy="2846070"/>
                    </a:xfrm>
                    <a:prstGeom prst="rect">
                      <a:avLst/>
                    </a:prstGeom>
                    <a:noFill/>
                    <a:ln>
                      <a:noFill/>
                    </a:ln>
                  </pic:spPr>
                </pic:pic>
              </a:graphicData>
            </a:graphic>
          </wp:inline>
        </w:drawing>
      </w:r>
      <w:r>
        <w:rPr>
          <w:rFonts w:ascii="仿宋" w:eastAsia="仿宋" w:hAnsi="仿宋" w:cs="仿宋" w:hint="eastAsia"/>
        </w:rPr>
        <w:t>（此图仅供参考，请以实际为准）</w:t>
      </w:r>
    </w:p>
    <w:p w:rsidR="0043743B" w:rsidRDefault="0043743B">
      <w:pPr>
        <w:pStyle w:val="a6"/>
        <w:shd w:val="clear" w:color="auto" w:fill="FFFFFF"/>
        <w:spacing w:before="0" w:beforeAutospacing="0" w:after="0" w:afterAutospacing="0" w:line="360" w:lineRule="auto"/>
        <w:ind w:firstLineChars="200" w:firstLine="480"/>
        <w:jc w:val="center"/>
        <w:rPr>
          <w:rFonts w:ascii="仿宋" w:eastAsia="仿宋" w:hAnsi="仿宋" w:cs="仿宋"/>
        </w:rPr>
      </w:pPr>
    </w:p>
    <w:p w:rsidR="0043743B" w:rsidRDefault="00D97DAF">
      <w:pPr>
        <w:pStyle w:val="a6"/>
        <w:shd w:val="clear" w:color="auto" w:fill="FFFFFF"/>
        <w:spacing w:before="0" w:beforeAutospacing="0" w:after="0" w:afterAutospacing="0" w:line="360" w:lineRule="auto"/>
        <w:ind w:firstLineChars="200" w:firstLine="562"/>
        <w:jc w:val="both"/>
        <w:outlineLvl w:val="3"/>
        <w:rPr>
          <w:rFonts w:ascii="仿宋" w:eastAsia="仿宋" w:hAnsi="仿宋" w:cs="仿宋"/>
          <w:b/>
          <w:bCs/>
          <w:sz w:val="28"/>
          <w:szCs w:val="28"/>
        </w:rPr>
      </w:pPr>
      <w:r>
        <w:rPr>
          <w:rFonts w:ascii="仿宋" w:eastAsia="仿宋" w:hAnsi="仿宋" w:cs="仿宋" w:hint="eastAsia"/>
          <w:b/>
          <w:bCs/>
          <w:sz w:val="28"/>
          <w:szCs w:val="28"/>
        </w:rPr>
        <w:t>2、账号登录</w:t>
      </w:r>
    </w:p>
    <w:p w:rsidR="0043743B" w:rsidRDefault="00D97DA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（1）若用户已有</w:t>
      </w:r>
      <w:proofErr w:type="gramStart"/>
      <w:r>
        <w:rPr>
          <w:rFonts w:ascii="仿宋" w:eastAsia="仿宋" w:hAnsi="仿宋" w:cs="仿宋" w:hint="eastAsia"/>
          <w:sz w:val="24"/>
          <w:szCs w:val="24"/>
        </w:rPr>
        <w:t>链工宝账户</w:t>
      </w:r>
      <w:proofErr w:type="gramEnd"/>
      <w:r>
        <w:rPr>
          <w:rFonts w:ascii="仿宋" w:eastAsia="仿宋" w:hAnsi="仿宋" w:cs="仿宋" w:hint="eastAsia"/>
          <w:sz w:val="24"/>
          <w:szCs w:val="24"/>
        </w:rPr>
        <w:t>，可直接输入手机号及密码登录。</w:t>
      </w:r>
    </w:p>
    <w:p w:rsidR="0043743B" w:rsidRDefault="00D97DAF">
      <w:pPr>
        <w:spacing w:line="360" w:lineRule="auto"/>
        <w:ind w:firstLineChars="200" w:firstLine="480"/>
        <w:rPr>
          <w:rFonts w:ascii="仿宋" w:eastAsia="仿宋" w:hAnsi="仿宋" w:cs="仿宋"/>
          <w:b/>
          <w:bCs/>
          <w:sz w:val="28"/>
          <w:szCs w:val="28"/>
        </w:rPr>
      </w:pPr>
      <w:r>
        <w:rPr>
          <w:rFonts w:ascii="仿宋" w:eastAsia="仿宋" w:hAnsi="仿宋" w:cs="仿宋" w:hint="eastAsia"/>
          <w:sz w:val="24"/>
          <w:szCs w:val="24"/>
        </w:rPr>
        <w:t>（2）新用户请在登录页点击“注册”按钮注册个人账户。</w:t>
      </w:r>
    </w:p>
    <w:p w:rsidR="0043743B" w:rsidRDefault="00D97DAF">
      <w:pPr>
        <w:pStyle w:val="a6"/>
        <w:shd w:val="clear" w:color="auto" w:fill="FFFFFF"/>
        <w:spacing w:before="0" w:beforeAutospacing="0" w:after="0" w:afterAutospacing="0" w:line="360" w:lineRule="auto"/>
        <w:ind w:firstLineChars="200" w:firstLine="562"/>
        <w:jc w:val="both"/>
        <w:outlineLvl w:val="3"/>
        <w:rPr>
          <w:rFonts w:ascii="仿宋" w:eastAsia="仿宋" w:hAnsi="仿宋" w:cs="仿宋"/>
          <w:b/>
          <w:bCs/>
          <w:sz w:val="28"/>
          <w:szCs w:val="28"/>
        </w:rPr>
      </w:pPr>
      <w:r>
        <w:rPr>
          <w:rFonts w:ascii="仿宋" w:eastAsia="仿宋" w:hAnsi="仿宋" w:cs="仿宋" w:hint="eastAsia"/>
          <w:b/>
          <w:bCs/>
          <w:sz w:val="28"/>
          <w:szCs w:val="28"/>
        </w:rPr>
        <w:t>3、员工报名</w:t>
      </w:r>
    </w:p>
    <w:p w:rsidR="0043743B" w:rsidRDefault="00D97DAF">
      <w:pPr>
        <w:pStyle w:val="a6"/>
        <w:shd w:val="clear" w:color="auto" w:fill="FFFFFF"/>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rPr>
        <w:t>登录后进入活动首页，用户需先进行报名流程，共4步：</w:t>
      </w:r>
    </w:p>
    <w:p w:rsidR="0043743B" w:rsidRDefault="00D97DAF">
      <w:pPr>
        <w:pStyle w:val="a6"/>
        <w:shd w:val="clear" w:color="auto" w:fill="FFFFFF"/>
        <w:spacing w:before="0" w:beforeAutospacing="0" w:after="0" w:afterAutospacing="0" w:line="360" w:lineRule="auto"/>
        <w:ind w:firstLineChars="200" w:firstLine="480"/>
        <w:jc w:val="both"/>
        <w:rPr>
          <w:rFonts w:ascii="仿宋" w:eastAsia="仿宋" w:hAnsi="仿宋" w:cs="仿宋"/>
        </w:rPr>
      </w:pPr>
      <w:r>
        <w:rPr>
          <w:rFonts w:ascii="仿宋" w:eastAsia="仿宋" w:hAnsi="仿宋" w:cs="仿宋" w:hint="eastAsia"/>
        </w:rPr>
        <w:t>第一步：选择参赛类型。请选择“地方入口”后点击“下一步”进入。</w:t>
      </w:r>
    </w:p>
    <w:p w:rsidR="0043743B" w:rsidRDefault="00D97DAF">
      <w:pPr>
        <w:pStyle w:val="a6"/>
        <w:shd w:val="clear" w:color="auto" w:fill="FFFFFF"/>
        <w:spacing w:before="0" w:beforeAutospacing="0" w:after="0" w:afterAutospacing="0" w:line="360" w:lineRule="auto"/>
        <w:ind w:firstLineChars="200" w:firstLine="480"/>
        <w:rPr>
          <w:rFonts w:ascii="仿宋" w:eastAsia="仿宋" w:hAnsi="仿宋" w:cs="仿宋"/>
        </w:rPr>
      </w:pPr>
      <w:r>
        <w:rPr>
          <w:rFonts w:ascii="仿宋" w:eastAsia="仿宋" w:hAnsi="仿宋" w:cs="仿宋" w:hint="eastAsia"/>
        </w:rPr>
        <w:t>第二步：选择参赛方式。请选择“政府单位”后点击“下一步”进入。</w:t>
      </w:r>
    </w:p>
    <w:p w:rsidR="0043743B" w:rsidRDefault="00D97DAF">
      <w:pPr>
        <w:pStyle w:val="a6"/>
        <w:shd w:val="clear" w:color="auto" w:fill="FFFFFF"/>
        <w:spacing w:before="0" w:beforeAutospacing="0" w:after="0" w:afterAutospacing="0" w:line="360" w:lineRule="auto"/>
        <w:ind w:firstLineChars="200" w:firstLine="480"/>
        <w:jc w:val="both"/>
        <w:rPr>
          <w:rFonts w:ascii="仿宋" w:eastAsia="仿宋" w:hAnsi="仿宋" w:cs="仿宋"/>
        </w:rPr>
      </w:pPr>
      <w:r>
        <w:rPr>
          <w:rFonts w:ascii="仿宋" w:eastAsia="仿宋" w:hAnsi="仿宋" w:cs="仿宋" w:hint="eastAsia"/>
        </w:rPr>
        <w:lastRenderedPageBreak/>
        <w:t>第三步：选择参赛角色。请选择“员工报名”后点击“下一步”进入。</w:t>
      </w:r>
    </w:p>
    <w:p w:rsidR="0043743B" w:rsidRDefault="00D97DAF">
      <w:pPr>
        <w:pStyle w:val="a6"/>
        <w:shd w:val="clear" w:color="auto" w:fill="FFFFFF"/>
        <w:spacing w:before="0" w:beforeAutospacing="0" w:after="0" w:afterAutospacing="0" w:line="360" w:lineRule="auto"/>
        <w:ind w:firstLineChars="200" w:firstLine="480"/>
        <w:jc w:val="both"/>
        <w:rPr>
          <w:rFonts w:ascii="仿宋" w:eastAsia="仿宋" w:hAnsi="仿宋" w:cs="仿宋"/>
        </w:rPr>
      </w:pPr>
      <w:r>
        <w:rPr>
          <w:rFonts w:ascii="仿宋" w:eastAsia="仿宋" w:hAnsi="仿宋" w:cs="仿宋" w:hint="eastAsia"/>
        </w:rPr>
        <w:t>第四步：填写信息提交。填写后点击“提交”按钮即可报名成功，进入答题竞赛首页。</w:t>
      </w:r>
      <w:r w:rsidR="00EE35C7">
        <w:rPr>
          <w:rFonts w:ascii="仿宋" w:eastAsia="仿宋" w:hAnsi="仿宋" w:cs="仿宋" w:hint="eastAsia"/>
        </w:rPr>
        <w:t>（</w:t>
      </w:r>
      <w:r w:rsidR="00EE35C7" w:rsidRPr="00EE35C7">
        <w:rPr>
          <w:rFonts w:ascii="仿宋" w:eastAsia="仿宋" w:hAnsi="仿宋" w:cs="仿宋" w:hint="eastAsia"/>
          <w:color w:val="FF0000"/>
        </w:rPr>
        <w:t>必须填写选择本单位名称</w:t>
      </w:r>
      <w:r w:rsidR="00EE35C7">
        <w:rPr>
          <w:rFonts w:ascii="仿宋" w:eastAsia="仿宋" w:hAnsi="仿宋" w:cs="仿宋" w:hint="eastAsia"/>
        </w:rPr>
        <w:t>）</w:t>
      </w:r>
    </w:p>
    <w:p w:rsidR="0043743B" w:rsidRDefault="0043743B">
      <w:pPr>
        <w:pStyle w:val="a6"/>
        <w:shd w:val="clear" w:color="auto" w:fill="FFFFFF"/>
        <w:spacing w:before="0" w:beforeAutospacing="0" w:after="0" w:afterAutospacing="0" w:line="360" w:lineRule="auto"/>
        <w:jc w:val="both"/>
        <w:rPr>
          <w:rFonts w:ascii="仿宋" w:eastAsia="仿宋" w:hAnsi="仿宋" w:cs="仿宋"/>
          <w:color w:val="FF0000"/>
          <w:spacing w:val="8"/>
        </w:rPr>
      </w:pPr>
    </w:p>
    <w:p w:rsidR="0043743B" w:rsidRDefault="0043743B">
      <w:pPr>
        <w:pStyle w:val="a6"/>
        <w:shd w:val="clear" w:color="auto" w:fill="FFFFFF"/>
        <w:spacing w:before="0" w:beforeAutospacing="0" w:after="0" w:afterAutospacing="0" w:line="360" w:lineRule="auto"/>
        <w:jc w:val="both"/>
        <w:rPr>
          <w:rFonts w:ascii="仿宋" w:eastAsia="仿宋" w:hAnsi="仿宋" w:cs="仿宋"/>
          <w:color w:val="FF0000"/>
          <w:spacing w:val="8"/>
        </w:rPr>
      </w:pPr>
    </w:p>
    <w:p w:rsidR="0043743B" w:rsidRDefault="00D97DAF">
      <w:pPr>
        <w:pStyle w:val="a6"/>
        <w:shd w:val="clear" w:color="auto" w:fill="FFFFFF"/>
        <w:spacing w:before="0" w:beforeAutospacing="0" w:after="0" w:afterAutospacing="0" w:line="360" w:lineRule="auto"/>
        <w:ind w:firstLineChars="200" w:firstLine="512"/>
        <w:jc w:val="both"/>
        <w:rPr>
          <w:rFonts w:ascii="仿宋" w:eastAsia="仿宋" w:hAnsi="仿宋" w:cs="仿宋"/>
          <w:color w:val="FF0000"/>
          <w:spacing w:val="8"/>
        </w:rPr>
      </w:pPr>
      <w:r>
        <w:rPr>
          <w:rFonts w:ascii="仿宋" w:eastAsia="仿宋" w:hAnsi="仿宋" w:cs="仿宋" w:hint="eastAsia"/>
          <w:color w:val="FF0000"/>
          <w:spacing w:val="8"/>
        </w:rPr>
        <w:t>温馨提示：</w:t>
      </w:r>
    </w:p>
    <w:p w:rsidR="0043743B" w:rsidRDefault="00D97DAF">
      <w:pPr>
        <w:pStyle w:val="a6"/>
        <w:shd w:val="clear" w:color="auto" w:fill="FFFFFF"/>
        <w:spacing w:before="0" w:beforeAutospacing="0" w:after="0" w:afterAutospacing="0" w:line="360" w:lineRule="auto"/>
        <w:ind w:firstLineChars="200" w:firstLine="512"/>
        <w:rPr>
          <w:rFonts w:ascii="仿宋" w:eastAsia="仿宋" w:hAnsi="仿宋" w:cs="仿宋"/>
          <w:b/>
          <w:bCs/>
          <w:sz w:val="28"/>
          <w:szCs w:val="28"/>
        </w:rPr>
      </w:pPr>
      <w:r>
        <w:rPr>
          <w:rFonts w:ascii="仿宋" w:eastAsia="仿宋" w:hAnsi="仿宋" w:cs="仿宋" w:hint="eastAsia"/>
          <w:color w:val="FF0000"/>
          <w:spacing w:val="8"/>
        </w:rPr>
        <w:t>若员工</w:t>
      </w:r>
      <w:proofErr w:type="gramStart"/>
      <w:r>
        <w:rPr>
          <w:rFonts w:ascii="仿宋" w:eastAsia="仿宋" w:hAnsi="仿宋" w:cs="仿宋" w:hint="eastAsia"/>
          <w:color w:val="FF0000"/>
          <w:spacing w:val="8"/>
        </w:rPr>
        <w:t>在链工宝平台</w:t>
      </w:r>
      <w:proofErr w:type="gramEnd"/>
      <w:r>
        <w:rPr>
          <w:rFonts w:ascii="仿宋" w:eastAsia="仿宋" w:hAnsi="仿宋" w:cs="仿宋" w:hint="eastAsia"/>
          <w:color w:val="FF0000"/>
          <w:spacing w:val="8"/>
        </w:rPr>
        <w:t>原先已加入过单位，</w:t>
      </w:r>
      <w:r>
        <w:rPr>
          <w:rFonts w:ascii="仿宋" w:eastAsia="仿宋" w:hAnsi="仿宋" w:cs="仿宋" w:hint="eastAsia"/>
          <w:color w:val="FF0000"/>
        </w:rPr>
        <w:t>在</w:t>
      </w:r>
      <w:r>
        <w:rPr>
          <w:rFonts w:ascii="仿宋" w:eastAsia="仿宋" w:hAnsi="仿宋" w:cs="仿宋" w:hint="eastAsia"/>
          <w:color w:val="FF0000"/>
          <w:spacing w:val="8"/>
        </w:rPr>
        <w:t>报名时将弹出窗口如下，员工可直接选择以已有单位的身份参赛或者切换新的身份进行报名参赛。</w:t>
      </w:r>
      <w:r>
        <w:rPr>
          <w:noProof/>
        </w:rPr>
        <w:drawing>
          <wp:inline distT="0" distB="0" distL="114300" distR="114300">
            <wp:extent cx="5263515" cy="2954020"/>
            <wp:effectExtent l="0" t="0" r="6985" b="508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1"/>
                    <a:stretch>
                      <a:fillRect/>
                    </a:stretch>
                  </pic:blipFill>
                  <pic:spPr>
                    <a:xfrm>
                      <a:off x="0" y="0"/>
                      <a:ext cx="5263515" cy="2954020"/>
                    </a:xfrm>
                    <a:prstGeom prst="rect">
                      <a:avLst/>
                    </a:prstGeom>
                    <a:noFill/>
                    <a:ln>
                      <a:noFill/>
                    </a:ln>
                  </pic:spPr>
                </pic:pic>
              </a:graphicData>
            </a:graphic>
          </wp:inline>
        </w:drawing>
      </w:r>
    </w:p>
    <w:p w:rsidR="0043743B" w:rsidRDefault="00D97DAF">
      <w:pPr>
        <w:pStyle w:val="a6"/>
        <w:shd w:val="clear" w:color="auto" w:fill="FFFFFF"/>
        <w:spacing w:before="0" w:beforeAutospacing="0" w:after="0" w:afterAutospacing="0" w:line="480" w:lineRule="auto"/>
        <w:ind w:firstLineChars="200" w:firstLine="562"/>
        <w:jc w:val="both"/>
        <w:outlineLvl w:val="3"/>
        <w:rPr>
          <w:rFonts w:ascii="仿宋" w:eastAsia="仿宋" w:hAnsi="仿宋" w:cs="仿宋"/>
          <w:b/>
          <w:bCs/>
          <w:sz w:val="28"/>
          <w:szCs w:val="28"/>
        </w:rPr>
      </w:pPr>
      <w:r>
        <w:rPr>
          <w:rFonts w:ascii="仿宋" w:eastAsia="仿宋" w:hAnsi="仿宋" w:cs="仿宋" w:hint="eastAsia"/>
          <w:b/>
          <w:bCs/>
          <w:sz w:val="28"/>
          <w:szCs w:val="28"/>
        </w:rPr>
        <w:t>4、员工参赛</w:t>
      </w:r>
    </w:p>
    <w:p w:rsidR="0043743B" w:rsidRDefault="00D97DAF">
      <w:pPr>
        <w:pStyle w:val="a6"/>
        <w:shd w:val="clear" w:color="auto" w:fill="FFFFFF"/>
        <w:spacing w:before="0" w:beforeAutospacing="0" w:after="0" w:afterAutospacing="0" w:line="360" w:lineRule="auto"/>
        <w:ind w:firstLineChars="200" w:firstLine="514"/>
        <w:jc w:val="both"/>
        <w:outlineLvl w:val="4"/>
        <w:rPr>
          <w:rFonts w:ascii="仿宋" w:eastAsia="仿宋" w:hAnsi="仿宋" w:cs="仿宋"/>
          <w:b/>
          <w:bCs/>
          <w:color w:val="333333"/>
          <w:spacing w:val="8"/>
        </w:rPr>
      </w:pPr>
      <w:r>
        <w:rPr>
          <w:rFonts w:ascii="仿宋" w:eastAsia="仿宋" w:hAnsi="仿宋" w:cs="仿宋" w:hint="eastAsia"/>
          <w:b/>
          <w:bCs/>
          <w:color w:val="333333"/>
          <w:spacing w:val="8"/>
        </w:rPr>
        <w:t>（1）竞赛答题</w:t>
      </w:r>
    </w:p>
    <w:p w:rsidR="0043743B" w:rsidRDefault="00D97DAF">
      <w:pPr>
        <w:pStyle w:val="a6"/>
        <w:shd w:val="clear" w:color="auto" w:fill="FFFFFF"/>
        <w:spacing w:before="0" w:beforeAutospacing="0" w:after="0" w:afterAutospacing="0" w:line="360" w:lineRule="auto"/>
        <w:ind w:firstLine="560"/>
        <w:rPr>
          <w:rFonts w:ascii="仿宋" w:eastAsia="仿宋" w:hAnsi="仿宋" w:cs="仿宋"/>
          <w:sz w:val="28"/>
          <w:szCs w:val="28"/>
        </w:rPr>
      </w:pPr>
      <w:r>
        <w:rPr>
          <w:rFonts w:ascii="仿宋" w:eastAsia="仿宋" w:hAnsi="仿宋" w:cs="仿宋" w:hint="eastAsia"/>
        </w:rPr>
        <w:t>员工报名成功后，方可参加竞赛答题活动，每天一次挑战机会。点击活动首页的“挑战答题”即可参与答题。</w:t>
      </w:r>
    </w:p>
    <w:p w:rsidR="0043743B" w:rsidRDefault="00D97DAF">
      <w:pPr>
        <w:pStyle w:val="a6"/>
        <w:shd w:val="clear" w:color="auto" w:fill="FFFFFF"/>
        <w:spacing w:before="0" w:beforeAutospacing="0" w:after="0" w:afterAutospacing="0" w:line="360" w:lineRule="auto"/>
        <w:ind w:firstLineChars="200" w:firstLine="480"/>
        <w:rPr>
          <w:rFonts w:ascii="仿宋" w:eastAsia="仿宋" w:hAnsi="仿宋" w:cs="仿宋"/>
          <w:sz w:val="28"/>
          <w:szCs w:val="28"/>
        </w:rPr>
      </w:pPr>
      <w:r>
        <w:rPr>
          <w:rFonts w:ascii="仿宋" w:eastAsia="仿宋" w:hAnsi="仿宋" w:cs="仿宋" w:hint="eastAsia"/>
        </w:rPr>
        <w:t>用户答对后可继续挑战，答错或答题超时将挑战结束。</w:t>
      </w:r>
    </w:p>
    <w:p w:rsidR="0043743B" w:rsidRDefault="00D97DAF">
      <w:pPr>
        <w:pStyle w:val="a6"/>
        <w:shd w:val="clear" w:color="auto" w:fill="FFFFFF"/>
        <w:spacing w:before="0" w:beforeAutospacing="0" w:after="0" w:afterAutospacing="0" w:line="360" w:lineRule="auto"/>
        <w:ind w:firstLineChars="200" w:firstLine="480"/>
        <w:jc w:val="both"/>
        <w:rPr>
          <w:rFonts w:ascii="仿宋" w:eastAsia="仿宋" w:hAnsi="仿宋" w:cs="仿宋"/>
          <w:sz w:val="28"/>
          <w:szCs w:val="28"/>
        </w:rPr>
      </w:pPr>
      <w:r>
        <w:rPr>
          <w:rFonts w:ascii="仿宋" w:eastAsia="仿宋" w:hAnsi="仿宋" w:cs="仿宋" w:hint="eastAsia"/>
        </w:rPr>
        <w:t>挑战结束后点击“查看答题结果”按钮，可查看本次答题战绩。</w:t>
      </w:r>
    </w:p>
    <w:p w:rsidR="0043743B" w:rsidRDefault="00D97DAF">
      <w:pPr>
        <w:pStyle w:val="a6"/>
        <w:shd w:val="clear" w:color="auto" w:fill="FFFFFF"/>
        <w:spacing w:before="0" w:beforeAutospacing="0" w:after="0" w:afterAutospacing="0" w:line="360" w:lineRule="auto"/>
        <w:ind w:firstLineChars="200" w:firstLine="514"/>
        <w:jc w:val="both"/>
        <w:outlineLvl w:val="4"/>
        <w:rPr>
          <w:rFonts w:ascii="仿宋" w:eastAsia="仿宋" w:hAnsi="仿宋" w:cs="仿宋"/>
          <w:b/>
          <w:bCs/>
          <w:color w:val="333333"/>
          <w:spacing w:val="8"/>
        </w:rPr>
      </w:pPr>
      <w:r>
        <w:rPr>
          <w:rFonts w:ascii="仿宋" w:eastAsia="仿宋" w:hAnsi="仿宋" w:cs="仿宋" w:hint="eastAsia"/>
          <w:b/>
          <w:bCs/>
          <w:color w:val="333333"/>
          <w:spacing w:val="8"/>
        </w:rPr>
        <w:t>（2)抽奖</w:t>
      </w:r>
    </w:p>
    <w:p w:rsidR="0043743B" w:rsidRDefault="00D97DAF">
      <w:pPr>
        <w:spacing w:line="360" w:lineRule="auto"/>
        <w:ind w:firstLineChars="200" w:firstLine="512"/>
        <w:rPr>
          <w:rFonts w:ascii="仿宋" w:eastAsia="仿宋" w:hAnsi="仿宋" w:cs="仿宋"/>
          <w:color w:val="333333"/>
          <w:spacing w:val="8"/>
          <w:kern w:val="0"/>
          <w:sz w:val="24"/>
          <w:szCs w:val="24"/>
        </w:rPr>
      </w:pPr>
      <w:r>
        <w:rPr>
          <w:rFonts w:ascii="仿宋" w:eastAsia="仿宋" w:hAnsi="仿宋" w:cs="仿宋" w:hint="eastAsia"/>
          <w:color w:val="333333"/>
          <w:spacing w:val="8"/>
          <w:kern w:val="0"/>
          <w:sz w:val="24"/>
          <w:szCs w:val="24"/>
        </w:rPr>
        <w:t>若</w:t>
      </w:r>
      <w:proofErr w:type="gramStart"/>
      <w:r>
        <w:rPr>
          <w:rFonts w:ascii="仿宋" w:eastAsia="仿宋" w:hAnsi="仿宋" w:cs="仿宋" w:hint="eastAsia"/>
          <w:color w:val="333333"/>
          <w:spacing w:val="8"/>
          <w:kern w:val="0"/>
          <w:sz w:val="24"/>
          <w:szCs w:val="24"/>
        </w:rPr>
        <w:t>需参与</w:t>
      </w:r>
      <w:proofErr w:type="gramEnd"/>
      <w:r>
        <w:rPr>
          <w:rFonts w:ascii="仿宋" w:eastAsia="仿宋" w:hAnsi="仿宋" w:cs="仿宋" w:hint="eastAsia"/>
          <w:color w:val="333333"/>
          <w:spacing w:val="8"/>
          <w:kern w:val="0"/>
          <w:sz w:val="24"/>
          <w:szCs w:val="24"/>
        </w:rPr>
        <w:t>抽奖，在活动首页点击“下载APP”按钮，手机扫描</w:t>
      </w:r>
      <w:proofErr w:type="gramStart"/>
      <w:r>
        <w:rPr>
          <w:rFonts w:ascii="仿宋" w:eastAsia="仿宋" w:hAnsi="仿宋" w:cs="仿宋" w:hint="eastAsia"/>
          <w:color w:val="333333"/>
          <w:spacing w:val="8"/>
          <w:kern w:val="0"/>
          <w:sz w:val="24"/>
          <w:szCs w:val="24"/>
        </w:rPr>
        <w:t>二维码下载</w:t>
      </w:r>
      <w:proofErr w:type="gramEnd"/>
      <w:r>
        <w:rPr>
          <w:rFonts w:ascii="仿宋" w:eastAsia="仿宋" w:hAnsi="仿宋" w:cs="仿宋" w:hint="eastAsia"/>
          <w:color w:val="333333"/>
          <w:spacing w:val="8"/>
          <w:kern w:val="0"/>
          <w:sz w:val="24"/>
          <w:szCs w:val="24"/>
        </w:rPr>
        <w:t>后，在APP</w:t>
      </w:r>
      <w:proofErr w:type="gramStart"/>
      <w:r>
        <w:rPr>
          <w:rFonts w:ascii="仿宋" w:eastAsia="仿宋" w:hAnsi="仿宋" w:cs="仿宋" w:hint="eastAsia"/>
          <w:color w:val="333333"/>
          <w:spacing w:val="8"/>
          <w:kern w:val="0"/>
          <w:sz w:val="24"/>
          <w:szCs w:val="24"/>
        </w:rPr>
        <w:t>端参与</w:t>
      </w:r>
      <w:proofErr w:type="gramEnd"/>
      <w:r>
        <w:rPr>
          <w:rFonts w:ascii="仿宋" w:eastAsia="仿宋" w:hAnsi="仿宋" w:cs="仿宋" w:hint="eastAsia"/>
          <w:color w:val="333333"/>
          <w:spacing w:val="8"/>
          <w:kern w:val="0"/>
          <w:sz w:val="24"/>
          <w:szCs w:val="24"/>
        </w:rPr>
        <w:t>抽奖。</w:t>
      </w:r>
    </w:p>
    <w:p w:rsidR="0043743B" w:rsidRDefault="00D97DAF">
      <w:pPr>
        <w:spacing w:line="360" w:lineRule="auto"/>
      </w:pPr>
      <w:r>
        <w:rPr>
          <w:noProof/>
        </w:rPr>
        <w:lastRenderedPageBreak/>
        <w:drawing>
          <wp:inline distT="0" distB="0" distL="114300" distR="114300">
            <wp:extent cx="5267325" cy="2967355"/>
            <wp:effectExtent l="0" t="0" r="3175" b="444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267325" cy="2967355"/>
                    </a:xfrm>
                    <a:prstGeom prst="rect">
                      <a:avLst/>
                    </a:prstGeom>
                    <a:noFill/>
                    <a:ln>
                      <a:noFill/>
                    </a:ln>
                  </pic:spPr>
                </pic:pic>
              </a:graphicData>
            </a:graphic>
          </wp:inline>
        </w:drawing>
      </w:r>
    </w:p>
    <w:p w:rsidR="0043743B" w:rsidRDefault="0043743B">
      <w:pPr>
        <w:spacing w:line="360" w:lineRule="auto"/>
      </w:pPr>
    </w:p>
    <w:p w:rsidR="0043743B" w:rsidRDefault="00D97DAF">
      <w:pPr>
        <w:pStyle w:val="a6"/>
        <w:shd w:val="clear" w:color="auto" w:fill="FFFFFF"/>
        <w:spacing w:before="0" w:beforeAutospacing="0" w:after="0" w:afterAutospacing="0" w:line="360" w:lineRule="auto"/>
        <w:ind w:firstLineChars="200" w:firstLine="514"/>
        <w:jc w:val="both"/>
        <w:outlineLvl w:val="4"/>
        <w:rPr>
          <w:rFonts w:ascii="仿宋" w:eastAsia="仿宋" w:hAnsi="仿宋" w:cs="仿宋"/>
          <w:b/>
          <w:bCs/>
          <w:color w:val="333333"/>
          <w:spacing w:val="8"/>
        </w:rPr>
      </w:pPr>
      <w:r>
        <w:rPr>
          <w:rFonts w:ascii="仿宋" w:eastAsia="仿宋" w:hAnsi="仿宋" w:cs="仿宋" w:hint="eastAsia"/>
          <w:b/>
          <w:bCs/>
          <w:color w:val="333333"/>
          <w:spacing w:val="8"/>
        </w:rPr>
        <w:t>（3)练功房</w:t>
      </w:r>
    </w:p>
    <w:p w:rsidR="0043743B" w:rsidRDefault="00D97DAF">
      <w:pPr>
        <w:pStyle w:val="a6"/>
        <w:shd w:val="clear" w:color="auto" w:fill="FFFFFF"/>
        <w:spacing w:before="0" w:beforeAutospacing="0" w:after="0" w:afterAutospacing="0" w:line="360" w:lineRule="auto"/>
        <w:ind w:firstLineChars="200" w:firstLine="480"/>
        <w:jc w:val="both"/>
        <w:rPr>
          <w:rFonts w:ascii="仿宋" w:eastAsia="仿宋" w:hAnsi="仿宋" w:cs="仿宋"/>
        </w:rPr>
      </w:pPr>
      <w:r>
        <w:rPr>
          <w:rFonts w:ascii="仿宋" w:eastAsia="仿宋" w:hAnsi="仿宋" w:cs="仿宋" w:hint="eastAsia"/>
        </w:rPr>
        <w:t>在竞赛活动首页点击“练功房”按钮，在弹窗中</w:t>
      </w:r>
      <w:proofErr w:type="gramStart"/>
      <w:r>
        <w:rPr>
          <w:rFonts w:ascii="仿宋" w:eastAsia="仿宋" w:hAnsi="仿宋" w:cs="仿宋" w:hint="eastAsia"/>
        </w:rPr>
        <w:t>扫码关注“链工宝”微信公众号</w:t>
      </w:r>
      <w:proofErr w:type="gramEnd"/>
      <w:r>
        <w:rPr>
          <w:rFonts w:ascii="仿宋" w:eastAsia="仿宋" w:hAnsi="仿宋" w:cs="仿宋" w:hint="eastAsia"/>
        </w:rPr>
        <w:t>。选择“练功房”进入练习。</w:t>
      </w:r>
    </w:p>
    <w:p w:rsidR="0043743B" w:rsidRDefault="00D97DAF">
      <w:pPr>
        <w:pStyle w:val="a6"/>
        <w:shd w:val="clear" w:color="auto" w:fill="FFFFFF"/>
        <w:spacing w:before="0" w:beforeAutospacing="0" w:after="0" w:afterAutospacing="0" w:line="360" w:lineRule="auto"/>
      </w:pPr>
      <w:r>
        <w:rPr>
          <w:noProof/>
        </w:rPr>
        <w:drawing>
          <wp:inline distT="0" distB="0" distL="114300" distR="114300">
            <wp:extent cx="5269865" cy="2953385"/>
            <wp:effectExtent l="0" t="0" r="635" b="571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3"/>
                    <a:stretch>
                      <a:fillRect/>
                    </a:stretch>
                  </pic:blipFill>
                  <pic:spPr>
                    <a:xfrm>
                      <a:off x="0" y="0"/>
                      <a:ext cx="5269865" cy="2953385"/>
                    </a:xfrm>
                    <a:prstGeom prst="rect">
                      <a:avLst/>
                    </a:prstGeom>
                    <a:noFill/>
                    <a:ln>
                      <a:noFill/>
                    </a:ln>
                  </pic:spPr>
                </pic:pic>
              </a:graphicData>
            </a:graphic>
          </wp:inline>
        </w:drawing>
      </w:r>
    </w:p>
    <w:p w:rsidR="0043743B" w:rsidRDefault="0043743B">
      <w:pPr>
        <w:pStyle w:val="a6"/>
        <w:shd w:val="clear" w:color="auto" w:fill="FFFFFF"/>
        <w:spacing w:before="0" w:beforeAutospacing="0" w:after="0" w:afterAutospacing="0" w:line="360" w:lineRule="auto"/>
      </w:pPr>
    </w:p>
    <w:p w:rsidR="0043743B" w:rsidRDefault="00D97DAF">
      <w:pPr>
        <w:pStyle w:val="a6"/>
        <w:shd w:val="clear" w:color="auto" w:fill="FFFFFF"/>
        <w:spacing w:before="0" w:beforeAutospacing="0" w:after="0" w:afterAutospacing="0" w:line="360" w:lineRule="auto"/>
        <w:ind w:firstLineChars="200" w:firstLine="514"/>
        <w:jc w:val="both"/>
        <w:outlineLvl w:val="4"/>
        <w:rPr>
          <w:rFonts w:ascii="仿宋" w:eastAsia="仿宋" w:hAnsi="仿宋" w:cs="仿宋"/>
          <w:b/>
          <w:bCs/>
          <w:color w:val="333333"/>
          <w:spacing w:val="8"/>
        </w:rPr>
      </w:pPr>
      <w:r>
        <w:rPr>
          <w:rFonts w:ascii="仿宋" w:eastAsia="仿宋" w:hAnsi="仿宋" w:cs="仿宋" w:hint="eastAsia"/>
          <w:b/>
          <w:bCs/>
          <w:color w:val="333333"/>
          <w:spacing w:val="8"/>
        </w:rPr>
        <w:t>（4)竞赛排名</w:t>
      </w:r>
    </w:p>
    <w:p w:rsidR="0043743B" w:rsidRDefault="00D97DAF">
      <w:pPr>
        <w:pStyle w:val="a6"/>
        <w:shd w:val="clear" w:color="auto" w:fill="FFFFFF"/>
        <w:spacing w:before="0" w:beforeAutospacing="0" w:after="0" w:afterAutospacing="0" w:line="360" w:lineRule="auto"/>
        <w:ind w:firstLine="560"/>
        <w:jc w:val="both"/>
        <w:rPr>
          <w:rFonts w:ascii="仿宋" w:eastAsia="仿宋" w:hAnsi="仿宋" w:cs="仿宋"/>
          <w:sz w:val="28"/>
          <w:szCs w:val="28"/>
        </w:rPr>
      </w:pPr>
      <w:r>
        <w:rPr>
          <w:rFonts w:ascii="仿宋" w:eastAsia="仿宋" w:hAnsi="仿宋" w:cs="仿宋" w:hint="eastAsia"/>
        </w:rPr>
        <w:t>点击竞赛活动首页的“竞赛排名”按钮，可查看该用户累计所得积分的当日排名，并支持切换日期</w:t>
      </w:r>
      <w:proofErr w:type="gramStart"/>
      <w:r>
        <w:rPr>
          <w:rFonts w:ascii="仿宋" w:eastAsia="仿宋" w:hAnsi="仿宋" w:cs="仿宋" w:hint="eastAsia"/>
        </w:rPr>
        <w:t>查看往期排名</w:t>
      </w:r>
      <w:proofErr w:type="gramEnd"/>
      <w:r>
        <w:rPr>
          <w:rFonts w:ascii="仿宋" w:eastAsia="仿宋" w:hAnsi="仿宋" w:cs="仿宋" w:hint="eastAsia"/>
        </w:rPr>
        <w:t>。</w:t>
      </w:r>
    </w:p>
    <w:sectPr w:rsidR="0043743B">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7A63" w:rsidRDefault="00E87A63">
      <w:r>
        <w:separator/>
      </w:r>
    </w:p>
  </w:endnote>
  <w:endnote w:type="continuationSeparator" w:id="0">
    <w:p w:rsidR="00E87A63" w:rsidRDefault="00E87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43B" w:rsidRDefault="00E87A63">
    <w:pPr>
      <w:pStyle w:val="a4"/>
    </w:pPr>
    <w:r>
      <w:pict>
        <v:shapetype id="_x0000_t202" coordsize="21600,21600" o:spt="202" path="m,l,21600r21600,l21600,xe">
          <v:stroke joinstyle="miter"/>
          <v:path gradientshapeok="t" o:connecttype="rect"/>
        </v:shapetype>
        <v:shape id="_x0000_s2050" type="#_x0000_t202" style="position:absolute;margin-left:185.6pt;margin-top:0;width:2in;height:2in;z-index:251659264;mso-wrap-style:none;mso-position-horizontal:right;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filled="f" stroked="f" strokeweight=".5pt">
          <v:textbox style="mso-fit-shape-to-text:t" inset="0,0,0,0">
            <w:txbxContent>
              <w:p w:rsidR="0043743B" w:rsidRDefault="00D97DAF">
                <w:pPr>
                  <w:pStyle w:val="a4"/>
                </w:pPr>
                <w:r>
                  <w:t xml:space="preserve">— </w:t>
                </w:r>
                <w:r>
                  <w:fldChar w:fldCharType="begin"/>
                </w:r>
                <w:r>
                  <w:instrText xml:space="preserve"> PAGE  \* MERGEFORMAT </w:instrText>
                </w:r>
                <w:r>
                  <w:fldChar w:fldCharType="separate"/>
                </w:r>
                <w:r w:rsidR="00EE35C7">
                  <w:rPr>
                    <w:noProof/>
                  </w:rPr>
                  <w:t>2</w:t>
                </w:r>
                <w:r>
                  <w:fldChar w:fldCharType="end"/>
                </w:r>
                <w:r>
                  <w:t xml:space="preserve"> —</w:t>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7A63" w:rsidRDefault="00E87A63">
      <w:r>
        <w:separator/>
      </w:r>
    </w:p>
  </w:footnote>
  <w:footnote w:type="continuationSeparator" w:id="0">
    <w:p w:rsidR="00E87A63" w:rsidRDefault="00E87A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5EBF4B"/>
    <w:multiLevelType w:val="singleLevel"/>
    <w:tmpl w:val="7C5EBF4B"/>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YzNjBkOTgyNWQ1YTMxYzM3MzMwNWFiODNmOWIzYWMifQ=="/>
  </w:docVars>
  <w:rsids>
    <w:rsidRoot w:val="FF7FA289"/>
    <w:rsid w:val="FF7FA289"/>
    <w:rsid w:val="000035EC"/>
    <w:rsid w:val="00034A1C"/>
    <w:rsid w:val="00095C62"/>
    <w:rsid w:val="000F4137"/>
    <w:rsid w:val="001B3067"/>
    <w:rsid w:val="001B3809"/>
    <w:rsid w:val="002305F5"/>
    <w:rsid w:val="0026013C"/>
    <w:rsid w:val="00276AD4"/>
    <w:rsid w:val="002B247F"/>
    <w:rsid w:val="00323CE1"/>
    <w:rsid w:val="00327F71"/>
    <w:rsid w:val="00355C45"/>
    <w:rsid w:val="00367B1B"/>
    <w:rsid w:val="00387D81"/>
    <w:rsid w:val="003C7B8D"/>
    <w:rsid w:val="00400DC1"/>
    <w:rsid w:val="00407A0C"/>
    <w:rsid w:val="00415D0D"/>
    <w:rsid w:val="0043743B"/>
    <w:rsid w:val="004A4D96"/>
    <w:rsid w:val="00522F7A"/>
    <w:rsid w:val="00592659"/>
    <w:rsid w:val="005D28F6"/>
    <w:rsid w:val="006115E1"/>
    <w:rsid w:val="0065336F"/>
    <w:rsid w:val="007060BB"/>
    <w:rsid w:val="007E384B"/>
    <w:rsid w:val="00877BCD"/>
    <w:rsid w:val="0093262B"/>
    <w:rsid w:val="009A5558"/>
    <w:rsid w:val="009E65A4"/>
    <w:rsid w:val="009F2849"/>
    <w:rsid w:val="009F5FB5"/>
    <w:rsid w:val="00A91D45"/>
    <w:rsid w:val="00C626C3"/>
    <w:rsid w:val="00CA5757"/>
    <w:rsid w:val="00CC79FD"/>
    <w:rsid w:val="00D84F17"/>
    <w:rsid w:val="00D97DAF"/>
    <w:rsid w:val="00DF531A"/>
    <w:rsid w:val="00E87A63"/>
    <w:rsid w:val="00EE35C7"/>
    <w:rsid w:val="00F75091"/>
    <w:rsid w:val="010361F6"/>
    <w:rsid w:val="010F1DA1"/>
    <w:rsid w:val="012375FA"/>
    <w:rsid w:val="013816E7"/>
    <w:rsid w:val="01BF5575"/>
    <w:rsid w:val="023D0B8F"/>
    <w:rsid w:val="025F7F8E"/>
    <w:rsid w:val="02B7624C"/>
    <w:rsid w:val="03BB6210"/>
    <w:rsid w:val="043F355F"/>
    <w:rsid w:val="044C2EB2"/>
    <w:rsid w:val="045D7DF2"/>
    <w:rsid w:val="04795A76"/>
    <w:rsid w:val="047D0688"/>
    <w:rsid w:val="04816FA0"/>
    <w:rsid w:val="048E2C65"/>
    <w:rsid w:val="04BE5FB8"/>
    <w:rsid w:val="058014BF"/>
    <w:rsid w:val="05A94B20"/>
    <w:rsid w:val="05E43891"/>
    <w:rsid w:val="06426774"/>
    <w:rsid w:val="064E5119"/>
    <w:rsid w:val="065B5A88"/>
    <w:rsid w:val="06FC2DC7"/>
    <w:rsid w:val="07CC06F8"/>
    <w:rsid w:val="081672DB"/>
    <w:rsid w:val="082779D0"/>
    <w:rsid w:val="085F360E"/>
    <w:rsid w:val="08F57BCB"/>
    <w:rsid w:val="0914081C"/>
    <w:rsid w:val="09421EB0"/>
    <w:rsid w:val="09B27A4A"/>
    <w:rsid w:val="09DC0C8E"/>
    <w:rsid w:val="09EF6C13"/>
    <w:rsid w:val="0A080661"/>
    <w:rsid w:val="0A870BFA"/>
    <w:rsid w:val="0A8A459E"/>
    <w:rsid w:val="0AB56817"/>
    <w:rsid w:val="0AE3357A"/>
    <w:rsid w:val="0AFF2E86"/>
    <w:rsid w:val="0C217AF5"/>
    <w:rsid w:val="0CE75980"/>
    <w:rsid w:val="0D3F3A0E"/>
    <w:rsid w:val="0D406AB0"/>
    <w:rsid w:val="0D735BAF"/>
    <w:rsid w:val="0D95362E"/>
    <w:rsid w:val="0E456E02"/>
    <w:rsid w:val="0E4F5ED2"/>
    <w:rsid w:val="0EB30FA3"/>
    <w:rsid w:val="0F1A028E"/>
    <w:rsid w:val="0F20161D"/>
    <w:rsid w:val="0F5F23EC"/>
    <w:rsid w:val="0F607C6B"/>
    <w:rsid w:val="0F646919"/>
    <w:rsid w:val="0FAC2EB1"/>
    <w:rsid w:val="0FB26719"/>
    <w:rsid w:val="10640F45"/>
    <w:rsid w:val="107B2FAF"/>
    <w:rsid w:val="109C2F25"/>
    <w:rsid w:val="10CB3AF5"/>
    <w:rsid w:val="10D34B99"/>
    <w:rsid w:val="10F36FE9"/>
    <w:rsid w:val="11160F29"/>
    <w:rsid w:val="11A71B81"/>
    <w:rsid w:val="11AE28ED"/>
    <w:rsid w:val="12655CC4"/>
    <w:rsid w:val="13167702"/>
    <w:rsid w:val="1328019F"/>
    <w:rsid w:val="1340228E"/>
    <w:rsid w:val="13533D6F"/>
    <w:rsid w:val="13E175CD"/>
    <w:rsid w:val="13E57E26"/>
    <w:rsid w:val="13E76BAD"/>
    <w:rsid w:val="14186D67"/>
    <w:rsid w:val="1441006B"/>
    <w:rsid w:val="14A32AD4"/>
    <w:rsid w:val="14D07641"/>
    <w:rsid w:val="14EA425F"/>
    <w:rsid w:val="151C63E2"/>
    <w:rsid w:val="158741A4"/>
    <w:rsid w:val="15C40F54"/>
    <w:rsid w:val="15C50828"/>
    <w:rsid w:val="15FF1F8C"/>
    <w:rsid w:val="1609105D"/>
    <w:rsid w:val="160D2F4F"/>
    <w:rsid w:val="164170F6"/>
    <w:rsid w:val="167C182F"/>
    <w:rsid w:val="168669A5"/>
    <w:rsid w:val="1693560A"/>
    <w:rsid w:val="169F376F"/>
    <w:rsid w:val="174F0CF1"/>
    <w:rsid w:val="183D0B4A"/>
    <w:rsid w:val="184B3B84"/>
    <w:rsid w:val="18C97431"/>
    <w:rsid w:val="18FA2DEF"/>
    <w:rsid w:val="194452FB"/>
    <w:rsid w:val="1961459B"/>
    <w:rsid w:val="19835050"/>
    <w:rsid w:val="199E2A9D"/>
    <w:rsid w:val="19CA7911"/>
    <w:rsid w:val="19F279B3"/>
    <w:rsid w:val="1A554870"/>
    <w:rsid w:val="1A642D06"/>
    <w:rsid w:val="1A9829AF"/>
    <w:rsid w:val="1A9D3D86"/>
    <w:rsid w:val="1AC6751C"/>
    <w:rsid w:val="1BC81072"/>
    <w:rsid w:val="1C4050AC"/>
    <w:rsid w:val="1C665EA1"/>
    <w:rsid w:val="1C8C02F2"/>
    <w:rsid w:val="1CC847C8"/>
    <w:rsid w:val="1CD221A8"/>
    <w:rsid w:val="1D554B87"/>
    <w:rsid w:val="1EC975DB"/>
    <w:rsid w:val="1EE14925"/>
    <w:rsid w:val="1F071EB1"/>
    <w:rsid w:val="1F136AA8"/>
    <w:rsid w:val="1FD76481"/>
    <w:rsid w:val="1FD77DF9"/>
    <w:rsid w:val="201523AC"/>
    <w:rsid w:val="20765541"/>
    <w:rsid w:val="20803427"/>
    <w:rsid w:val="20CC6F0F"/>
    <w:rsid w:val="21B31E7D"/>
    <w:rsid w:val="21B87493"/>
    <w:rsid w:val="22486A69"/>
    <w:rsid w:val="2250591D"/>
    <w:rsid w:val="227C258D"/>
    <w:rsid w:val="22C5630B"/>
    <w:rsid w:val="22FA4207"/>
    <w:rsid w:val="231F3C6E"/>
    <w:rsid w:val="2351194D"/>
    <w:rsid w:val="23C91E2B"/>
    <w:rsid w:val="23D304FB"/>
    <w:rsid w:val="23ED5B1A"/>
    <w:rsid w:val="24750A53"/>
    <w:rsid w:val="248B0E8F"/>
    <w:rsid w:val="24C63CF3"/>
    <w:rsid w:val="25070E5D"/>
    <w:rsid w:val="25486708"/>
    <w:rsid w:val="25C96113"/>
    <w:rsid w:val="260E338A"/>
    <w:rsid w:val="26534209"/>
    <w:rsid w:val="26D134D1"/>
    <w:rsid w:val="26DD6833"/>
    <w:rsid w:val="26F61BE2"/>
    <w:rsid w:val="27203E81"/>
    <w:rsid w:val="2738790F"/>
    <w:rsid w:val="275F6D2E"/>
    <w:rsid w:val="27B21F35"/>
    <w:rsid w:val="27C13545"/>
    <w:rsid w:val="28177609"/>
    <w:rsid w:val="283A32F8"/>
    <w:rsid w:val="28B43117"/>
    <w:rsid w:val="28B44E58"/>
    <w:rsid w:val="28B5472C"/>
    <w:rsid w:val="28EA07D6"/>
    <w:rsid w:val="29787C34"/>
    <w:rsid w:val="297C133E"/>
    <w:rsid w:val="29910EA4"/>
    <w:rsid w:val="29D87A48"/>
    <w:rsid w:val="29DB6414"/>
    <w:rsid w:val="2A0B1BB2"/>
    <w:rsid w:val="2A7A79DB"/>
    <w:rsid w:val="2A7C5F02"/>
    <w:rsid w:val="2AB47391"/>
    <w:rsid w:val="2B485D2C"/>
    <w:rsid w:val="2B99450C"/>
    <w:rsid w:val="2BAA2542"/>
    <w:rsid w:val="2BBD04C8"/>
    <w:rsid w:val="2BC5112A"/>
    <w:rsid w:val="2BFB2D9E"/>
    <w:rsid w:val="2CB64E98"/>
    <w:rsid w:val="2CCB6C14"/>
    <w:rsid w:val="2CDC7417"/>
    <w:rsid w:val="2CDD1AB5"/>
    <w:rsid w:val="2D2F2CFF"/>
    <w:rsid w:val="2D372DF8"/>
    <w:rsid w:val="2D393B7E"/>
    <w:rsid w:val="2D5C5ABE"/>
    <w:rsid w:val="2E463AE0"/>
    <w:rsid w:val="2EA74B17"/>
    <w:rsid w:val="2EEB70FA"/>
    <w:rsid w:val="2F37747F"/>
    <w:rsid w:val="2FEF189D"/>
    <w:rsid w:val="2FFD0E93"/>
    <w:rsid w:val="303625F7"/>
    <w:rsid w:val="309521A8"/>
    <w:rsid w:val="30C23E8A"/>
    <w:rsid w:val="30D75B88"/>
    <w:rsid w:val="30E8690C"/>
    <w:rsid w:val="30FC2407"/>
    <w:rsid w:val="313B4368"/>
    <w:rsid w:val="31B732C3"/>
    <w:rsid w:val="31BA66FE"/>
    <w:rsid w:val="320D55D9"/>
    <w:rsid w:val="32747406"/>
    <w:rsid w:val="32747662"/>
    <w:rsid w:val="32755658"/>
    <w:rsid w:val="32B057DA"/>
    <w:rsid w:val="32FF2328"/>
    <w:rsid w:val="331035D3"/>
    <w:rsid w:val="336526E9"/>
    <w:rsid w:val="338813BB"/>
    <w:rsid w:val="342C61EA"/>
    <w:rsid w:val="34EC597A"/>
    <w:rsid w:val="35531555"/>
    <w:rsid w:val="35FF0DB7"/>
    <w:rsid w:val="360A7363"/>
    <w:rsid w:val="3628478F"/>
    <w:rsid w:val="362F1FC2"/>
    <w:rsid w:val="363475D8"/>
    <w:rsid w:val="36B6623F"/>
    <w:rsid w:val="36F80606"/>
    <w:rsid w:val="37305FF2"/>
    <w:rsid w:val="37555A58"/>
    <w:rsid w:val="379E4D05"/>
    <w:rsid w:val="37B564F7"/>
    <w:rsid w:val="380A68FF"/>
    <w:rsid w:val="38593326"/>
    <w:rsid w:val="38806B05"/>
    <w:rsid w:val="38B22A36"/>
    <w:rsid w:val="39643D30"/>
    <w:rsid w:val="39C649EB"/>
    <w:rsid w:val="39F90534"/>
    <w:rsid w:val="3B0813B4"/>
    <w:rsid w:val="3B1B48C3"/>
    <w:rsid w:val="3BD55E2E"/>
    <w:rsid w:val="3C476E79"/>
    <w:rsid w:val="3C50320B"/>
    <w:rsid w:val="3D3D4FC4"/>
    <w:rsid w:val="3D4445A5"/>
    <w:rsid w:val="3D7B3F6F"/>
    <w:rsid w:val="3DA60DBB"/>
    <w:rsid w:val="3ECA3B71"/>
    <w:rsid w:val="3F17481D"/>
    <w:rsid w:val="3F7A1AC9"/>
    <w:rsid w:val="3F7E4922"/>
    <w:rsid w:val="3FB376B1"/>
    <w:rsid w:val="3FBD063E"/>
    <w:rsid w:val="3FCC0881"/>
    <w:rsid w:val="3FFD4EDF"/>
    <w:rsid w:val="40491ED2"/>
    <w:rsid w:val="40786313"/>
    <w:rsid w:val="40A80438"/>
    <w:rsid w:val="40F0234E"/>
    <w:rsid w:val="41990C37"/>
    <w:rsid w:val="41CA7043"/>
    <w:rsid w:val="41FE4AEA"/>
    <w:rsid w:val="420C1409"/>
    <w:rsid w:val="423F358D"/>
    <w:rsid w:val="42884F34"/>
    <w:rsid w:val="42BA0E65"/>
    <w:rsid w:val="42D24401"/>
    <w:rsid w:val="42F04354"/>
    <w:rsid w:val="43294462"/>
    <w:rsid w:val="43490BD8"/>
    <w:rsid w:val="43D85A47"/>
    <w:rsid w:val="43F47078"/>
    <w:rsid w:val="44054362"/>
    <w:rsid w:val="4416656F"/>
    <w:rsid w:val="445A46AE"/>
    <w:rsid w:val="44A45929"/>
    <w:rsid w:val="45356EC9"/>
    <w:rsid w:val="45B93656"/>
    <w:rsid w:val="464661D2"/>
    <w:rsid w:val="46565621"/>
    <w:rsid w:val="466A5B37"/>
    <w:rsid w:val="47614BD5"/>
    <w:rsid w:val="47C06F1E"/>
    <w:rsid w:val="481728B6"/>
    <w:rsid w:val="48587156"/>
    <w:rsid w:val="49626EB3"/>
    <w:rsid w:val="49B51312"/>
    <w:rsid w:val="4A895CED"/>
    <w:rsid w:val="4ACA1E61"/>
    <w:rsid w:val="4B1C1CFE"/>
    <w:rsid w:val="4B4B2FA2"/>
    <w:rsid w:val="4C0D46FC"/>
    <w:rsid w:val="4D0478AD"/>
    <w:rsid w:val="4D2E2B7B"/>
    <w:rsid w:val="4D534390"/>
    <w:rsid w:val="4D9C53B4"/>
    <w:rsid w:val="4DA60964"/>
    <w:rsid w:val="4DAB7EA5"/>
    <w:rsid w:val="4DDF79D2"/>
    <w:rsid w:val="4E50540E"/>
    <w:rsid w:val="4ECA0682"/>
    <w:rsid w:val="4F3B0746"/>
    <w:rsid w:val="4F4246BC"/>
    <w:rsid w:val="4FA77E91"/>
    <w:rsid w:val="4FAB1187"/>
    <w:rsid w:val="4FD35314"/>
    <w:rsid w:val="503F2E13"/>
    <w:rsid w:val="505C3BD2"/>
    <w:rsid w:val="50D21A70"/>
    <w:rsid w:val="51FC7E49"/>
    <w:rsid w:val="5268268C"/>
    <w:rsid w:val="527E01AD"/>
    <w:rsid w:val="52A02EB8"/>
    <w:rsid w:val="52B71BBC"/>
    <w:rsid w:val="52CF270B"/>
    <w:rsid w:val="53B813F1"/>
    <w:rsid w:val="53D46CA5"/>
    <w:rsid w:val="53D55AFF"/>
    <w:rsid w:val="53F341D7"/>
    <w:rsid w:val="54334C4A"/>
    <w:rsid w:val="5457392B"/>
    <w:rsid w:val="548A4B3B"/>
    <w:rsid w:val="54ED0C26"/>
    <w:rsid w:val="5503669C"/>
    <w:rsid w:val="55050666"/>
    <w:rsid w:val="55145124"/>
    <w:rsid w:val="55652EB2"/>
    <w:rsid w:val="55A0213D"/>
    <w:rsid w:val="55B37AAB"/>
    <w:rsid w:val="56A874FB"/>
    <w:rsid w:val="56D558FA"/>
    <w:rsid w:val="572823EA"/>
    <w:rsid w:val="578B5ED5"/>
    <w:rsid w:val="57A51C8C"/>
    <w:rsid w:val="57DB7F44"/>
    <w:rsid w:val="581D1822"/>
    <w:rsid w:val="585940AA"/>
    <w:rsid w:val="58AF4752"/>
    <w:rsid w:val="58F911D8"/>
    <w:rsid w:val="59220CC4"/>
    <w:rsid w:val="59662183"/>
    <w:rsid w:val="597D4C6F"/>
    <w:rsid w:val="59AA17DC"/>
    <w:rsid w:val="59BE4678"/>
    <w:rsid w:val="59FF38D6"/>
    <w:rsid w:val="5A153A01"/>
    <w:rsid w:val="5A2269D0"/>
    <w:rsid w:val="5A236CBC"/>
    <w:rsid w:val="5A5B2AD6"/>
    <w:rsid w:val="5AB04BD0"/>
    <w:rsid w:val="5AC27F09"/>
    <w:rsid w:val="5B721E85"/>
    <w:rsid w:val="5BE12968"/>
    <w:rsid w:val="5BF05827"/>
    <w:rsid w:val="5C3F445D"/>
    <w:rsid w:val="5C6C0FCA"/>
    <w:rsid w:val="5C8C51C9"/>
    <w:rsid w:val="5CCB3F43"/>
    <w:rsid w:val="5D445AA3"/>
    <w:rsid w:val="5D8F4F70"/>
    <w:rsid w:val="5DAB683E"/>
    <w:rsid w:val="5E17190F"/>
    <w:rsid w:val="5E4A4AB7"/>
    <w:rsid w:val="5E517D6B"/>
    <w:rsid w:val="5E9D0C70"/>
    <w:rsid w:val="5EB32C2E"/>
    <w:rsid w:val="5EEE09E1"/>
    <w:rsid w:val="5EEE216B"/>
    <w:rsid w:val="5F2E07B9"/>
    <w:rsid w:val="5FD846D3"/>
    <w:rsid w:val="5FFF12FF"/>
    <w:rsid w:val="617F354E"/>
    <w:rsid w:val="61A8058C"/>
    <w:rsid w:val="61A839B9"/>
    <w:rsid w:val="6235590F"/>
    <w:rsid w:val="623A1223"/>
    <w:rsid w:val="626D33A6"/>
    <w:rsid w:val="626D784A"/>
    <w:rsid w:val="62E8368D"/>
    <w:rsid w:val="631877B6"/>
    <w:rsid w:val="63495BC1"/>
    <w:rsid w:val="64300B2F"/>
    <w:rsid w:val="643D1A27"/>
    <w:rsid w:val="64721148"/>
    <w:rsid w:val="64B11C70"/>
    <w:rsid w:val="651B358E"/>
    <w:rsid w:val="65510D5D"/>
    <w:rsid w:val="65D5373C"/>
    <w:rsid w:val="66A76F35"/>
    <w:rsid w:val="66F422E8"/>
    <w:rsid w:val="6744501E"/>
    <w:rsid w:val="677D5F20"/>
    <w:rsid w:val="68015E53"/>
    <w:rsid w:val="686D2352"/>
    <w:rsid w:val="68755F67"/>
    <w:rsid w:val="694766FF"/>
    <w:rsid w:val="69EF099C"/>
    <w:rsid w:val="6A3D07BE"/>
    <w:rsid w:val="6A9E4A45"/>
    <w:rsid w:val="6BAC0AEC"/>
    <w:rsid w:val="6BD0376F"/>
    <w:rsid w:val="6BD526E8"/>
    <w:rsid w:val="6C2E6CE7"/>
    <w:rsid w:val="6C4A1F22"/>
    <w:rsid w:val="6CB34E7A"/>
    <w:rsid w:val="6CD97FB6"/>
    <w:rsid w:val="6CE96609"/>
    <w:rsid w:val="6CF54BBB"/>
    <w:rsid w:val="6D1E33E7"/>
    <w:rsid w:val="6D323B6A"/>
    <w:rsid w:val="6D325918"/>
    <w:rsid w:val="6D3611BF"/>
    <w:rsid w:val="6D851EEC"/>
    <w:rsid w:val="6DB12CE1"/>
    <w:rsid w:val="6DDC5398"/>
    <w:rsid w:val="6E531FEA"/>
    <w:rsid w:val="6EF03E97"/>
    <w:rsid w:val="6F5B73A8"/>
    <w:rsid w:val="6FB42615"/>
    <w:rsid w:val="70131A31"/>
    <w:rsid w:val="70875F7B"/>
    <w:rsid w:val="70AE175A"/>
    <w:rsid w:val="70BD7BEF"/>
    <w:rsid w:val="70C5641B"/>
    <w:rsid w:val="70D44CE6"/>
    <w:rsid w:val="715308C3"/>
    <w:rsid w:val="717C1858"/>
    <w:rsid w:val="71934D75"/>
    <w:rsid w:val="71C04100"/>
    <w:rsid w:val="72791460"/>
    <w:rsid w:val="730B4C41"/>
    <w:rsid w:val="73D56CC2"/>
    <w:rsid w:val="73D6524F"/>
    <w:rsid w:val="73E42355"/>
    <w:rsid w:val="742A10F7"/>
    <w:rsid w:val="74B70B1D"/>
    <w:rsid w:val="74CC21AE"/>
    <w:rsid w:val="75181898"/>
    <w:rsid w:val="75483F2B"/>
    <w:rsid w:val="75575F1C"/>
    <w:rsid w:val="756845CD"/>
    <w:rsid w:val="75A4312B"/>
    <w:rsid w:val="75DC0B17"/>
    <w:rsid w:val="76285B0A"/>
    <w:rsid w:val="76775E2D"/>
    <w:rsid w:val="76854D0B"/>
    <w:rsid w:val="76AF1D88"/>
    <w:rsid w:val="76C9109B"/>
    <w:rsid w:val="777D7E63"/>
    <w:rsid w:val="77B00B37"/>
    <w:rsid w:val="77C17FC5"/>
    <w:rsid w:val="78CC5252"/>
    <w:rsid w:val="78FD502C"/>
    <w:rsid w:val="79AB7D57"/>
    <w:rsid w:val="7A28432B"/>
    <w:rsid w:val="7A894C67"/>
    <w:rsid w:val="7B6C6499"/>
    <w:rsid w:val="7B9B0B2D"/>
    <w:rsid w:val="7C0D1A2A"/>
    <w:rsid w:val="7C442F72"/>
    <w:rsid w:val="7C6075EE"/>
    <w:rsid w:val="7C66113B"/>
    <w:rsid w:val="7C701FB9"/>
    <w:rsid w:val="7CB55B49"/>
    <w:rsid w:val="7CF14EA8"/>
    <w:rsid w:val="7D83464C"/>
    <w:rsid w:val="7E1C41A7"/>
    <w:rsid w:val="7EB616EF"/>
    <w:rsid w:val="7F475253"/>
    <w:rsid w:val="7F5865FF"/>
    <w:rsid w:val="7F594F87"/>
    <w:rsid w:val="7FEE1B73"/>
    <w:rsid w:val="9DFEC61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qFormat/>
    <w:pPr>
      <w:ind w:leftChars="400" w:left="840"/>
    </w:pPr>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1">
    <w:name w:val="toc 1"/>
    <w:basedOn w:val="a"/>
    <w:next w:val="a"/>
    <w:uiPriority w:val="39"/>
    <w:unhideWhenUsed/>
    <w:qFormat/>
  </w:style>
  <w:style w:type="paragraph" w:styleId="2">
    <w:name w:val="toc 2"/>
    <w:basedOn w:val="a"/>
    <w:next w:val="a"/>
    <w:uiPriority w:val="39"/>
    <w:unhideWhenUsed/>
    <w:qFormat/>
    <w:pPr>
      <w:ind w:leftChars="200" w:left="420"/>
    </w:pPr>
  </w:style>
  <w:style w:type="paragraph" w:styleId="a6">
    <w:name w:val="Normal (Web)"/>
    <w:basedOn w:val="a"/>
    <w:qFormat/>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unhideWhenUsed/>
    <w:qFormat/>
    <w:rPr>
      <w:color w:val="0563C1" w:themeColor="hyperlink"/>
      <w:u w:val="single"/>
    </w:rPr>
  </w:style>
  <w:style w:type="character" w:customStyle="1" w:styleId="Char1">
    <w:name w:val="页眉 Char"/>
    <w:basedOn w:val="a0"/>
    <w:link w:val="a5"/>
    <w:qFormat/>
    <w:rPr>
      <w:kern w:val="2"/>
      <w:sz w:val="18"/>
      <w:szCs w:val="18"/>
    </w:rPr>
  </w:style>
  <w:style w:type="character" w:customStyle="1" w:styleId="Char0">
    <w:name w:val="页脚 Char"/>
    <w:basedOn w:val="a0"/>
    <w:link w:val="a4"/>
    <w:qFormat/>
    <w:rPr>
      <w:kern w:val="2"/>
      <w:sz w:val="18"/>
      <w:szCs w:val="18"/>
    </w:rPr>
  </w:style>
  <w:style w:type="character" w:customStyle="1" w:styleId="Char">
    <w:name w:val="批注框文本 Char"/>
    <w:basedOn w:val="a0"/>
    <w:link w:val="a3"/>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anquanyue.org.cn&#65292;&#28857;&#20987;"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120</Words>
  <Characters>690</Characters>
  <Application>Microsoft Office Word</Application>
  <DocSecurity>0</DocSecurity>
  <Lines>5</Lines>
  <Paragraphs>1</Paragraphs>
  <ScaleCrop>false</ScaleCrop>
  <Company/>
  <LinksUpToDate>false</LinksUpToDate>
  <CharactersWithSpaces>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zxd</cp:lastModifiedBy>
  <cp:revision>6</cp:revision>
  <dcterms:created xsi:type="dcterms:W3CDTF">2022-05-20T02:50:00Z</dcterms:created>
  <dcterms:modified xsi:type="dcterms:W3CDTF">2022-06-06T06:33:00Z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00C245BFE0C748278768A58D125EB621</vt:lpwstr>
  </property>
</Properties>
</file>