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C2" w:rsidRDefault="00695BC2" w:rsidP="00695BC2">
      <w:pPr>
        <w:spacing w:line="360" w:lineRule="auto"/>
        <w:jc w:val="center"/>
        <w:outlineLvl w:val="0"/>
        <w:rPr>
          <w:rFonts w:ascii="仿宋" w:eastAsiaTheme="majorEastAsia" w:hAnsi="仿宋" w:cs="仿宋"/>
          <w:b/>
          <w:bCs/>
          <w:sz w:val="32"/>
          <w:szCs w:val="32"/>
        </w:rPr>
      </w:pPr>
      <w:r>
        <w:rPr>
          <w:rFonts w:asciiTheme="majorEastAsia" w:eastAsiaTheme="majorEastAsia" w:hAnsiTheme="majorEastAsia" w:cs="仿宋"/>
          <w:b/>
          <w:bCs/>
          <w:sz w:val="44"/>
          <w:szCs w:val="44"/>
        </w:rPr>
        <w:t>“</w:t>
      </w:r>
      <w:r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新安法知多少</w:t>
      </w:r>
      <w:r>
        <w:rPr>
          <w:rFonts w:asciiTheme="majorEastAsia" w:eastAsiaTheme="majorEastAsia" w:hAnsiTheme="majorEastAsia" w:cs="仿宋"/>
          <w:b/>
          <w:bCs/>
          <w:sz w:val="44"/>
          <w:szCs w:val="44"/>
        </w:rPr>
        <w:t>”</w:t>
      </w:r>
      <w:r>
        <w:rPr>
          <w:rFonts w:asciiTheme="minorEastAsia" w:hAnsiTheme="minorEastAsia" w:cs="仿宋" w:hint="eastAsia"/>
          <w:b/>
          <w:bCs/>
          <w:sz w:val="44"/>
          <w:szCs w:val="44"/>
        </w:rPr>
        <w:t>单位入驻</w:t>
      </w:r>
      <w:r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操作指南</w:t>
      </w:r>
    </w:p>
    <w:p w:rsidR="00695BC2" w:rsidRDefault="00695BC2" w:rsidP="00695BC2">
      <w:pPr>
        <w:spacing w:line="360" w:lineRule="auto"/>
        <w:jc w:val="center"/>
        <w:outlineLvl w:val="0"/>
        <w:rPr>
          <w:rFonts w:ascii="仿宋" w:eastAsiaTheme="majorEastAsia" w:hAnsi="仿宋" w:cs="仿宋"/>
          <w:b/>
          <w:bCs/>
          <w:sz w:val="32"/>
          <w:szCs w:val="32"/>
        </w:rPr>
      </w:pP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5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1.1登录入口</w:t>
      </w:r>
    </w:p>
    <w:p w:rsidR="00695BC2" w:rsidRDefault="00695BC2" w:rsidP="00695BC2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在浏览器中打开全国安全生产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月官网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，网址：</w:t>
      </w:r>
      <w:hyperlink r:id="rId6" w:history="1">
        <w:r>
          <w:rPr>
            <w:rStyle w:val="a6"/>
            <w:rFonts w:ascii="仿宋" w:eastAsia="仿宋" w:hAnsi="仿宋" w:cs="仿宋" w:hint="eastAsia"/>
            <w:sz w:val="24"/>
            <w:szCs w:val="24"/>
          </w:rPr>
          <w:t>www.anquanyue.org.cn。官网首页点击“2022年全国安全生产月知识竞赛-</w:t>
        </w:r>
        <w:r>
          <w:rPr>
            <w:rFonts w:ascii="仿宋" w:eastAsia="仿宋" w:hAnsi="仿宋" w:cs="仿宋" w:hint="eastAsia"/>
            <w:sz w:val="24"/>
            <w:szCs w:val="24"/>
          </w:rPr>
          <w:t>新安法</w:t>
        </w:r>
      </w:hyperlink>
      <w:r>
        <w:rPr>
          <w:rFonts w:ascii="仿宋" w:eastAsia="仿宋" w:hAnsi="仿宋" w:cs="仿宋" w:hint="eastAsia"/>
          <w:sz w:val="24"/>
          <w:szCs w:val="24"/>
        </w:rPr>
        <w:t>知多少”活动图，进入pc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端活动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登录页面。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</w:pPr>
      <w:r>
        <w:rPr>
          <w:noProof/>
        </w:rPr>
        <w:drawing>
          <wp:inline distT="0" distB="0" distL="114300" distR="114300" wp14:anchorId="34543605" wp14:editId="1DA939C1">
            <wp:extent cx="5268595" cy="3028315"/>
            <wp:effectExtent l="0" t="0" r="190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（此图仅供参考，请以实际为准）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jc w:val="both"/>
        <w:outlineLvl w:val="5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1.2账号登录</w:t>
      </w:r>
    </w:p>
    <w:p w:rsidR="00695BC2" w:rsidRDefault="00695BC2" w:rsidP="00695BC2">
      <w:pPr>
        <w:spacing w:line="360" w:lineRule="auto"/>
        <w:ind w:firstLineChars="200" w:firstLine="4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4"/>
          <w:szCs w:val="24"/>
        </w:rPr>
        <w:t>（1）若用户已有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链工宝账户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，可直接输入手机号及密码登录。</w:t>
      </w:r>
    </w:p>
    <w:p w:rsidR="00695BC2" w:rsidRDefault="00695BC2" w:rsidP="00695BC2">
      <w:pPr>
        <w:spacing w:line="360" w:lineRule="auto"/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z w:val="24"/>
          <w:szCs w:val="24"/>
        </w:rPr>
        <w:t>（2）新用户请在登录页点击“立即注册”按钮注册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链工宝账户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695BC2" w:rsidRDefault="00695BC2" w:rsidP="00695BC2">
      <w:pPr>
        <w:spacing w:line="360" w:lineRule="auto"/>
        <w:jc w:val="center"/>
      </w:pP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outlineLvl w:val="5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1.3单位入驻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</w:rPr>
        <w:t>用户登录后弹出入驻窗口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</w:rPr>
        <w:t>管理员可进行单位入驻流程，共4步：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（1）第一步：选择参赛类型。请</w:t>
      </w:r>
      <w:r>
        <w:rPr>
          <w:rFonts w:ascii="仿宋" w:eastAsia="仿宋" w:hAnsi="仿宋" w:cs="仿宋" w:hint="eastAsia"/>
          <w:color w:val="333333"/>
          <w:spacing w:val="8"/>
        </w:rPr>
        <w:t>在入驻窗口中</w:t>
      </w:r>
      <w:r>
        <w:rPr>
          <w:rFonts w:ascii="仿宋" w:eastAsia="仿宋" w:hAnsi="仿宋" w:cs="仿宋" w:hint="eastAsia"/>
        </w:rPr>
        <w:t>选择</w:t>
      </w:r>
      <w:r>
        <w:rPr>
          <w:rFonts w:ascii="仿宋" w:eastAsia="仿宋" w:hAnsi="仿宋" w:cs="仿宋" w:hint="eastAsia"/>
          <w:b/>
          <w:color w:val="FF0000"/>
        </w:rPr>
        <w:t>“地方入口”</w:t>
      </w:r>
      <w:r>
        <w:rPr>
          <w:rFonts w:ascii="仿宋" w:eastAsia="仿宋" w:hAnsi="仿宋" w:cs="仿宋" w:hint="eastAsia"/>
        </w:rPr>
        <w:t>后点击“下一步”进入。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lastRenderedPageBreak/>
        <w:drawing>
          <wp:inline distT="0" distB="0" distL="0" distR="0" wp14:anchorId="00197616" wp14:editId="6BD3DCB7">
            <wp:extent cx="5270500" cy="2432050"/>
            <wp:effectExtent l="0" t="0" r="0" b="0"/>
            <wp:docPr id="3" name="图片 3" descr="C:\Users\zxd\Desktop\dac9b2ec810eb99484e100180f32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xd\Desktop\dac9b2ec810eb99484e100180f323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（2）第二步：选择参赛方式。请选择“政府单位”后点击“下一步”进入。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 wp14:anchorId="39C75790" wp14:editId="2F76F2F9">
            <wp:extent cx="5274310" cy="2433320"/>
            <wp:effectExtent l="0" t="0" r="0" b="0"/>
            <wp:docPr id="5" name="图片 5" descr="C:\Users\zxd\Desktop\06882407cdf3ab707f792bfa5358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xd\Desktop\06882407cdf3ab707f792bfa53589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（3）第三步：选择参赛角色。请选择“单位入驻”后点击“下一步”进入。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 wp14:anchorId="01541520" wp14:editId="11BB17DD">
            <wp:extent cx="5274310" cy="2433320"/>
            <wp:effectExtent l="0" t="0" r="0" b="0"/>
            <wp:docPr id="6" name="图片 6" descr="C:\Users\zxd\Desktop\f1634271521f4e67af5f62c3263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xd\Desktop\f1634271521f4e67af5f62c326319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</w:pP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（4）第四步：填写信息提交。请单位管理员准确填写信息后提交（政府单位证明可在报名页下载模板并填写后拍照</w:t>
      </w:r>
      <w:proofErr w:type="gramStart"/>
      <w:r>
        <w:rPr>
          <w:rFonts w:ascii="仿宋" w:eastAsia="仿宋" w:hAnsi="仿宋" w:cs="仿宋" w:hint="eastAsia"/>
        </w:rPr>
        <w:t>上传即可</w:t>
      </w:r>
      <w:proofErr w:type="gramEnd"/>
      <w:r>
        <w:rPr>
          <w:rFonts w:ascii="仿宋" w:eastAsia="仿宋" w:hAnsi="仿宋" w:cs="仿宋" w:hint="eastAsia"/>
        </w:rPr>
        <w:t>）。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518F2558" wp14:editId="7B987ED0">
            <wp:extent cx="5265420" cy="24669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left="480" w:hangingChars="200" w:hanging="480"/>
        <w:jc w:val="both"/>
      </w:pPr>
      <w:r>
        <w:rPr>
          <w:noProof/>
        </w:rPr>
        <w:drawing>
          <wp:inline distT="0" distB="0" distL="0" distR="0" wp14:anchorId="2445F1FE" wp14:editId="2A615DA3">
            <wp:extent cx="5274310" cy="2433320"/>
            <wp:effectExtent l="0" t="0" r="0" b="0"/>
            <wp:docPr id="7" name="图片 7" descr="C:\Users\zxd\Desktop\8a936c7747df2338f20d2adb00d7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xd\Desktop\8a936c7747df2338f20d2adb00d7c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left="480" w:hangingChars="200" w:hanging="480"/>
        <w:jc w:val="both"/>
      </w:pPr>
      <w:proofErr w:type="gramStart"/>
      <w:r>
        <w:rPr>
          <w:rFonts w:ascii="仿宋" w:eastAsia="仿宋" w:hAnsi="仿宋" w:cs="仿宋" w:hint="eastAsia"/>
        </w:rPr>
        <w:t>附单位</w:t>
      </w:r>
      <w:proofErr w:type="gramEnd"/>
      <w:r>
        <w:rPr>
          <w:rFonts w:ascii="仿宋" w:eastAsia="仿宋" w:hAnsi="仿宋" w:cs="仿宋" w:hint="eastAsia"/>
        </w:rPr>
        <w:t>证明模板</w:t>
      </w:r>
      <w:r>
        <w:rPr>
          <w:rFonts w:hint="eastAsia"/>
        </w:rPr>
        <w:t>：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114300" distR="114300" wp14:anchorId="7452112D" wp14:editId="0B69D8D2">
            <wp:extent cx="5263515" cy="2070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</w:pPr>
      <w:r>
        <w:rPr>
          <w:rFonts w:hint="eastAsia"/>
        </w:rPr>
        <w:t>身份证有人像一面拍照上传</w:t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lastRenderedPageBreak/>
        <w:drawing>
          <wp:inline distT="0" distB="0" distL="0" distR="0" wp14:anchorId="76AFB24C" wp14:editId="4D580EC9">
            <wp:extent cx="5274310" cy="2433320"/>
            <wp:effectExtent l="0" t="0" r="0" b="0"/>
            <wp:docPr id="9" name="图片 9" descr="C:\Users\zxd\Desktop\5328c7167c61c5428f6644ea2835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xd\Desktop\5328c7167c61c5428f6644ea28355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 wp14:anchorId="463C148E" wp14:editId="09ED55C5">
            <wp:extent cx="5274310" cy="2433320"/>
            <wp:effectExtent l="0" t="0" r="0" b="0"/>
            <wp:docPr id="10" name="图片 10" descr="C:\Users\zxd\Desktop\77922318376ac5713dd12b6d79bb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xd\Desktop\77922318376ac5713dd12b6d79bb3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BC2" w:rsidRDefault="00695BC2" w:rsidP="00695BC2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入驻信息提交后，系统将在1小时内进行审核。审核通过后系统将向管理员发送短信（包含管理后台登录网址、账号及密码），可登录后台维护单位信息。</w:t>
      </w:r>
    </w:p>
    <w:p w:rsidR="00CC738B" w:rsidRPr="00695BC2" w:rsidRDefault="00CC738B">
      <w:bookmarkStart w:id="0" w:name="_GoBack"/>
      <w:bookmarkEnd w:id="0"/>
    </w:p>
    <w:sectPr w:rsidR="00CC738B" w:rsidRPr="00695BC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789" w:rsidRDefault="00272789" w:rsidP="00695BC2">
      <w:r>
        <w:separator/>
      </w:r>
    </w:p>
  </w:endnote>
  <w:endnote w:type="continuationSeparator" w:id="0">
    <w:p w:rsidR="00272789" w:rsidRDefault="00272789" w:rsidP="0069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85E" w:rsidRDefault="00695BC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316865" cy="139700"/>
              <wp:effectExtent l="0" t="0" r="635" b="6350"/>
              <wp:wrapNone/>
              <wp:docPr id="8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86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E485E" w:rsidRDefault="00272789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95BC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-26.25pt;margin-top:0;width:24.95pt;height:11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" filled="f" stroked="f" strokeweight=".5pt">
              <v:path arrowok="t"/>
              <v:textbox style="mso-fit-shape-to-text:t" inset="0,0,0,0">
                <w:txbxContent>
                  <w:p w:rsidR="003E485E" w:rsidRDefault="00272789">
                    <w:pPr>
                      <w:pStyle w:val="a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95BC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789" w:rsidRDefault="00272789" w:rsidP="00695BC2">
      <w:r>
        <w:separator/>
      </w:r>
    </w:p>
  </w:footnote>
  <w:footnote w:type="continuationSeparator" w:id="0">
    <w:p w:rsidR="00272789" w:rsidRDefault="00272789" w:rsidP="00695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3DB"/>
    <w:rsid w:val="001A53DB"/>
    <w:rsid w:val="00272789"/>
    <w:rsid w:val="00695BC2"/>
    <w:rsid w:val="00CC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43EDCC-4FF9-45C2-A32D-5046A541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B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5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5BC2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695B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695BC2"/>
    <w:rPr>
      <w:sz w:val="18"/>
      <w:szCs w:val="18"/>
    </w:rPr>
  </w:style>
  <w:style w:type="paragraph" w:styleId="a5">
    <w:name w:val="Normal (Web)"/>
    <w:basedOn w:val="a"/>
    <w:qFormat/>
    <w:rsid w:val="00695B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695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anquanyue.org.cn&#65292;&#28857;&#20987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2022-06-08T08:03:00Z</dcterms:created>
  <dcterms:modified xsi:type="dcterms:W3CDTF">2022-06-08T08:03:00Z</dcterms:modified>
</cp:coreProperties>
</file>