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896" w:rsidRDefault="00091896" w:rsidP="00091896">
      <w:pPr>
        <w:widowControl/>
        <w:shd w:val="clear" w:color="auto" w:fill="FFFFFF"/>
        <w:spacing w:line="560" w:lineRule="exact"/>
        <w:ind w:firstLine="480"/>
        <w:jc w:val="center"/>
        <w:rPr>
          <w:rFonts w:ascii="华文中宋" w:eastAsia="华文中宋" w:hAnsi="华文中宋" w:cs="宋体"/>
          <w:b/>
          <w:bCs/>
          <w:color w:val="000000" w:themeColor="text1"/>
          <w:kern w:val="0"/>
          <w:sz w:val="44"/>
          <w:szCs w:val="44"/>
        </w:rPr>
      </w:pPr>
      <w:bookmarkStart w:id="0" w:name="_GoBack"/>
      <w:bookmarkEnd w:id="0"/>
      <w:r w:rsidRPr="00D813F3">
        <w:rPr>
          <w:rFonts w:ascii="华文中宋" w:eastAsia="华文中宋" w:hAnsi="华文中宋" w:cs="宋体" w:hint="eastAsia"/>
          <w:b/>
          <w:bCs/>
          <w:color w:val="000000" w:themeColor="text1"/>
          <w:kern w:val="0"/>
          <w:sz w:val="44"/>
          <w:szCs w:val="44"/>
        </w:rPr>
        <w:t>面向未来教育赋能专业成长</w:t>
      </w:r>
    </w:p>
    <w:p w:rsidR="00091896" w:rsidRPr="00D813F3" w:rsidRDefault="00091896" w:rsidP="00091896">
      <w:pPr>
        <w:widowControl/>
        <w:shd w:val="clear" w:color="auto" w:fill="FFFFFF"/>
        <w:spacing w:line="560" w:lineRule="exact"/>
        <w:ind w:firstLine="480"/>
        <w:jc w:val="center"/>
        <w:rPr>
          <w:rFonts w:ascii="华文中宋" w:eastAsia="华文中宋" w:hAnsi="华文中宋" w:cs="宋体"/>
          <w:b/>
          <w:bCs/>
          <w:color w:val="000000" w:themeColor="text1"/>
          <w:kern w:val="0"/>
          <w:sz w:val="32"/>
          <w:szCs w:val="32"/>
        </w:rPr>
      </w:pPr>
      <w:r w:rsidRPr="00D813F3">
        <w:rPr>
          <w:rFonts w:ascii="华文中宋" w:eastAsia="华文中宋" w:hAnsi="华文中宋" w:cs="宋体" w:hint="eastAsia"/>
          <w:b/>
          <w:bCs/>
          <w:color w:val="000000" w:themeColor="text1"/>
          <w:kern w:val="0"/>
          <w:sz w:val="32"/>
          <w:szCs w:val="32"/>
        </w:rPr>
        <w:t>——首届宝山区课外校外教师业务技能展示评比活动方案</w:t>
      </w:r>
    </w:p>
    <w:p w:rsidR="00091896" w:rsidRPr="00D813F3" w:rsidRDefault="00091896" w:rsidP="00091896">
      <w:pPr>
        <w:spacing w:line="560" w:lineRule="exact"/>
        <w:ind w:firstLineChars="200" w:firstLine="880"/>
        <w:rPr>
          <w:rFonts w:ascii="华文中宋" w:eastAsia="华文中宋" w:hAnsi="华文中宋"/>
          <w:kern w:val="0"/>
          <w:sz w:val="44"/>
          <w:szCs w:val="44"/>
        </w:rPr>
      </w:pPr>
    </w:p>
    <w:p w:rsidR="00091896" w:rsidRPr="00D813F3" w:rsidRDefault="00091896" w:rsidP="00091896">
      <w:pPr>
        <w:spacing w:line="560" w:lineRule="exact"/>
        <w:ind w:firstLineChars="200" w:firstLine="640"/>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为贯彻落实《关于开展2022年上海市课外校外教师业务技能展示评比活动的通知》要求，以“面向未来的校外教育大融合”为导向，积极打造公益性的校外教育生态共同体，构建“课内外校内外融合发展的未来创新人才区域培养生态体系”，促进课外校外教师育人理念与专业素养的整体提升，进一步探索新形势下课外校外教师队伍建设的新路径、新方法，宝山区教育局决定开展首届课外校外教师业务技能展示评比活动，具体办法如下：</w:t>
      </w:r>
    </w:p>
    <w:p w:rsidR="00091896" w:rsidRPr="00D813F3" w:rsidRDefault="00091896" w:rsidP="00091896">
      <w:pPr>
        <w:spacing w:line="560" w:lineRule="exact"/>
        <w:ind w:firstLineChars="196" w:firstLine="627"/>
        <w:rPr>
          <w:rFonts w:ascii="黑体" w:eastAsia="黑体" w:hAnsi="黑体"/>
          <w:bCs/>
          <w:kern w:val="0"/>
          <w:sz w:val="32"/>
          <w:szCs w:val="32"/>
        </w:rPr>
      </w:pPr>
      <w:r w:rsidRPr="00D813F3">
        <w:rPr>
          <w:rFonts w:ascii="黑体" w:eastAsia="黑体" w:hAnsi="黑体" w:hint="eastAsia"/>
          <w:bCs/>
          <w:kern w:val="0"/>
          <w:sz w:val="32"/>
          <w:szCs w:val="32"/>
        </w:rPr>
        <w:t>一、活动目的</w:t>
      </w:r>
    </w:p>
    <w:p w:rsidR="00091896" w:rsidRPr="00D813F3" w:rsidRDefault="00091896" w:rsidP="00091896">
      <w:pPr>
        <w:spacing w:line="560" w:lineRule="exact"/>
        <w:ind w:firstLineChars="200" w:firstLine="640"/>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本次活动重点围绕教师有效实施青少年课外校外教育的策划和设计、组织和指导、资源整合运用等课外校外教师核心业务技能，促进课外校外教育特色成果的展示与共享，切实促进区课外校外教师队伍的专业发展。</w:t>
      </w:r>
    </w:p>
    <w:p w:rsidR="00091896" w:rsidRPr="00D813F3" w:rsidRDefault="00091896" w:rsidP="00091896">
      <w:pPr>
        <w:spacing w:line="560" w:lineRule="exact"/>
        <w:ind w:firstLineChars="196" w:firstLine="627"/>
        <w:rPr>
          <w:rFonts w:ascii="黑体" w:eastAsia="黑体" w:hAnsi="黑体"/>
          <w:bCs/>
          <w:kern w:val="0"/>
          <w:sz w:val="32"/>
          <w:szCs w:val="32"/>
        </w:rPr>
      </w:pPr>
      <w:r w:rsidRPr="00D813F3">
        <w:rPr>
          <w:rFonts w:ascii="黑体" w:eastAsia="黑体" w:hAnsi="黑体" w:hint="eastAsia"/>
          <w:bCs/>
          <w:kern w:val="0"/>
          <w:sz w:val="32"/>
          <w:szCs w:val="32"/>
        </w:rPr>
        <w:t>二、活动组织</w:t>
      </w:r>
    </w:p>
    <w:p w:rsidR="00091896" w:rsidRPr="00D813F3" w:rsidRDefault="00091896" w:rsidP="00091896">
      <w:pPr>
        <w:spacing w:line="560" w:lineRule="exact"/>
        <w:ind w:firstLineChars="200" w:firstLine="640"/>
        <w:rPr>
          <w:rFonts w:ascii="仿宋_GB2312" w:eastAsia="仿宋_GB2312" w:hAnsiTheme="minorEastAsia"/>
          <w:color w:val="FF0000"/>
          <w:kern w:val="0"/>
          <w:sz w:val="32"/>
          <w:szCs w:val="32"/>
        </w:rPr>
      </w:pPr>
      <w:r w:rsidRPr="00D813F3">
        <w:rPr>
          <w:rFonts w:ascii="仿宋_GB2312" w:eastAsia="仿宋_GB2312" w:hAnsi="宋体" w:hint="eastAsia"/>
          <w:sz w:val="32"/>
          <w:szCs w:val="32"/>
        </w:rPr>
        <w:t>评选活动由宝山区教育局主办、宝山区区青少年活动中心、</w:t>
      </w:r>
      <w:r w:rsidRPr="00D813F3">
        <w:rPr>
          <w:rFonts w:ascii="仿宋_GB2312" w:eastAsia="仿宋_GB2312" w:hAnsiTheme="minorEastAsia" w:hint="eastAsia"/>
          <w:kern w:val="0"/>
          <w:sz w:val="32"/>
          <w:szCs w:val="32"/>
        </w:rPr>
        <w:t>上海市宝山区少年宫承办，</w:t>
      </w:r>
      <w:r w:rsidRPr="00D813F3">
        <w:rPr>
          <w:rFonts w:ascii="仿宋_GB2312" w:eastAsia="仿宋_GB2312" w:hAnsi="宋体" w:hint="eastAsia"/>
          <w:sz w:val="32"/>
          <w:szCs w:val="32"/>
        </w:rPr>
        <w:t>具体负责区级评选活动的组织与实施，推荐优秀的教师参加市级评选活动。</w:t>
      </w:r>
    </w:p>
    <w:p w:rsidR="00091896" w:rsidRPr="00D813F3" w:rsidRDefault="00091896" w:rsidP="00091896">
      <w:pPr>
        <w:spacing w:line="560" w:lineRule="exact"/>
        <w:ind w:firstLineChars="196" w:firstLine="627"/>
        <w:rPr>
          <w:rFonts w:ascii="黑体" w:eastAsia="黑体" w:hAnsi="黑体"/>
          <w:bCs/>
          <w:kern w:val="0"/>
          <w:sz w:val="32"/>
          <w:szCs w:val="32"/>
        </w:rPr>
      </w:pPr>
      <w:r w:rsidRPr="00D813F3">
        <w:rPr>
          <w:rFonts w:ascii="黑体" w:eastAsia="黑体" w:hAnsi="黑体" w:hint="eastAsia"/>
          <w:bCs/>
          <w:kern w:val="0"/>
          <w:sz w:val="32"/>
          <w:szCs w:val="32"/>
        </w:rPr>
        <w:t>三、参评范围</w:t>
      </w:r>
    </w:p>
    <w:p w:rsidR="00091896" w:rsidRPr="00D813F3" w:rsidRDefault="00091896" w:rsidP="00091896">
      <w:pPr>
        <w:spacing w:line="560" w:lineRule="exact"/>
        <w:ind w:firstLineChars="200" w:firstLine="640"/>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1.课外教师组：宝山区中小学在编的科技辅导员、艺术辅导员等实施课外教育的教师；</w:t>
      </w:r>
    </w:p>
    <w:p w:rsidR="00091896" w:rsidRPr="00D813F3" w:rsidRDefault="00091896" w:rsidP="00091896">
      <w:pPr>
        <w:spacing w:line="560" w:lineRule="exact"/>
        <w:ind w:firstLineChars="200" w:firstLine="640"/>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2.校外教师组：宝山区青少年活动中心、宝山区少年宫在编</w:t>
      </w:r>
      <w:r w:rsidRPr="00D813F3">
        <w:rPr>
          <w:rFonts w:ascii="仿宋_GB2312" w:eastAsia="仿宋_GB2312" w:hAnsiTheme="minorEastAsia" w:hint="eastAsia"/>
          <w:kern w:val="0"/>
          <w:sz w:val="32"/>
          <w:szCs w:val="32"/>
        </w:rPr>
        <w:lastRenderedPageBreak/>
        <w:t>的教师。</w:t>
      </w:r>
    </w:p>
    <w:p w:rsidR="00091896" w:rsidRPr="00D813F3" w:rsidRDefault="00091896" w:rsidP="00091896">
      <w:pPr>
        <w:spacing w:line="560" w:lineRule="exact"/>
        <w:ind w:firstLineChars="196" w:firstLine="627"/>
        <w:rPr>
          <w:rFonts w:ascii="黑体" w:eastAsia="黑体" w:hAnsi="黑体"/>
          <w:bCs/>
          <w:kern w:val="0"/>
          <w:sz w:val="32"/>
          <w:szCs w:val="32"/>
        </w:rPr>
      </w:pPr>
      <w:r w:rsidRPr="00D813F3">
        <w:rPr>
          <w:rFonts w:ascii="黑体" w:eastAsia="黑体" w:hAnsi="黑体" w:hint="eastAsia"/>
          <w:bCs/>
          <w:kern w:val="0"/>
          <w:sz w:val="32"/>
          <w:szCs w:val="32"/>
        </w:rPr>
        <w:t>四、参评条件</w:t>
      </w:r>
    </w:p>
    <w:p w:rsidR="00091896" w:rsidRPr="00D813F3" w:rsidRDefault="00091896" w:rsidP="00091896">
      <w:pPr>
        <w:spacing w:line="560" w:lineRule="exact"/>
        <w:ind w:firstLineChars="200" w:firstLine="640"/>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1.2017年7月以前进入教育单位。</w:t>
      </w:r>
    </w:p>
    <w:p w:rsidR="00091896" w:rsidRPr="00D813F3" w:rsidRDefault="00091896" w:rsidP="00091896">
      <w:pPr>
        <w:spacing w:line="560" w:lineRule="exact"/>
        <w:ind w:firstLineChars="200" w:firstLine="640"/>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2.忠诚于党和人民的教育事业，教育思想端正，敬业爱生，为人师表，具有良好的职业道德。</w:t>
      </w:r>
    </w:p>
    <w:p w:rsidR="00091896" w:rsidRPr="00D813F3" w:rsidRDefault="00091896" w:rsidP="00091896">
      <w:pPr>
        <w:spacing w:line="560" w:lineRule="exact"/>
        <w:ind w:firstLineChars="200" w:firstLine="640"/>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3.模范履行课外校外教育工作者职责，积极开展培养学生核心素养的课外校外教育活动，努力探索课外校外教育理论，丰富课外校外教育课程内容，拓展课外校外教育途径，创新课外校外教育形式，并取得一定成绩。</w:t>
      </w:r>
    </w:p>
    <w:p w:rsidR="00091896" w:rsidRPr="00D813F3" w:rsidRDefault="00091896" w:rsidP="00091896">
      <w:pPr>
        <w:spacing w:line="560" w:lineRule="exact"/>
        <w:ind w:firstLineChars="196" w:firstLine="627"/>
        <w:rPr>
          <w:rFonts w:ascii="黑体" w:eastAsia="黑体" w:hAnsi="黑体"/>
          <w:bCs/>
          <w:kern w:val="0"/>
          <w:sz w:val="32"/>
          <w:szCs w:val="32"/>
        </w:rPr>
      </w:pPr>
      <w:r w:rsidRPr="00D813F3">
        <w:rPr>
          <w:rFonts w:ascii="黑体" w:eastAsia="黑体" w:hAnsi="黑体" w:hint="eastAsia"/>
          <w:bCs/>
          <w:kern w:val="0"/>
          <w:sz w:val="32"/>
          <w:szCs w:val="32"/>
        </w:rPr>
        <w:t>五、活动内容与要求</w:t>
      </w:r>
    </w:p>
    <w:p w:rsidR="00091896" w:rsidRPr="00D813F3" w:rsidRDefault="00091896" w:rsidP="00091896">
      <w:pPr>
        <w:spacing w:line="560" w:lineRule="exact"/>
        <w:ind w:firstLineChars="200" w:firstLine="640"/>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本次活动分课外教师组和校外教师组。每组内设科技、艺术、综合三大类。课外教师组只参加“教学与活动的策划与实施”板块中的学生实践活动项目。校外教师组须参加全部三个板块。各板块分值占比如下表所示。</w:t>
      </w:r>
    </w:p>
    <w:p w:rsidR="00091896" w:rsidRPr="00D813F3" w:rsidRDefault="00091896" w:rsidP="00091896">
      <w:pPr>
        <w:spacing w:line="560" w:lineRule="exact"/>
        <w:ind w:firstLineChars="200" w:firstLine="640"/>
        <w:rPr>
          <w:rFonts w:ascii="仿宋_GB2312" w:eastAsia="仿宋_GB2312" w:hAnsiTheme="minorEastAsia"/>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2516"/>
        <w:gridCol w:w="1987"/>
        <w:gridCol w:w="1984"/>
      </w:tblGrid>
      <w:tr w:rsidR="00091896" w:rsidRPr="00D813F3" w:rsidTr="00ED5723">
        <w:trPr>
          <w:trHeight w:val="324"/>
          <w:jc w:val="center"/>
        </w:trPr>
        <w:tc>
          <w:tcPr>
            <w:tcW w:w="1703" w:type="dxa"/>
            <w:vMerge w:val="restart"/>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板块</w:t>
            </w:r>
          </w:p>
        </w:tc>
        <w:tc>
          <w:tcPr>
            <w:tcW w:w="2516" w:type="dxa"/>
            <w:vMerge w:val="restart"/>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内容</w:t>
            </w:r>
          </w:p>
        </w:tc>
        <w:tc>
          <w:tcPr>
            <w:tcW w:w="3971" w:type="dxa"/>
            <w:gridSpan w:val="2"/>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分值分布</w:t>
            </w:r>
          </w:p>
        </w:tc>
      </w:tr>
      <w:tr w:rsidR="00091896" w:rsidRPr="00D813F3" w:rsidTr="00ED5723">
        <w:trPr>
          <w:jc w:val="center"/>
        </w:trPr>
        <w:tc>
          <w:tcPr>
            <w:tcW w:w="1703" w:type="dxa"/>
            <w:vMerge/>
            <w:vAlign w:val="center"/>
          </w:tcPr>
          <w:p w:rsidR="00091896" w:rsidRPr="00D813F3" w:rsidRDefault="00091896" w:rsidP="00ED5723">
            <w:pPr>
              <w:spacing w:line="560" w:lineRule="exact"/>
              <w:ind w:firstLineChars="200" w:firstLine="640"/>
              <w:jc w:val="center"/>
              <w:rPr>
                <w:rFonts w:ascii="仿宋_GB2312" w:eastAsia="仿宋_GB2312" w:hAnsiTheme="minorEastAsia"/>
                <w:kern w:val="0"/>
                <w:sz w:val="32"/>
                <w:szCs w:val="32"/>
              </w:rPr>
            </w:pPr>
          </w:p>
        </w:tc>
        <w:tc>
          <w:tcPr>
            <w:tcW w:w="2516" w:type="dxa"/>
            <w:vMerge/>
            <w:vAlign w:val="center"/>
          </w:tcPr>
          <w:p w:rsidR="00091896" w:rsidRPr="00D813F3" w:rsidRDefault="00091896" w:rsidP="00ED5723">
            <w:pPr>
              <w:spacing w:line="560" w:lineRule="exact"/>
              <w:ind w:firstLineChars="200" w:firstLine="640"/>
              <w:jc w:val="center"/>
              <w:rPr>
                <w:rFonts w:ascii="仿宋_GB2312" w:eastAsia="仿宋_GB2312" w:hAnsiTheme="minorEastAsia"/>
                <w:kern w:val="0"/>
                <w:sz w:val="32"/>
                <w:szCs w:val="32"/>
              </w:rPr>
            </w:pPr>
          </w:p>
        </w:tc>
        <w:tc>
          <w:tcPr>
            <w:tcW w:w="1987"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校外教师组</w:t>
            </w:r>
          </w:p>
        </w:tc>
        <w:tc>
          <w:tcPr>
            <w:tcW w:w="1984"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课外教师组</w:t>
            </w:r>
          </w:p>
        </w:tc>
      </w:tr>
      <w:tr w:rsidR="00091896" w:rsidRPr="00D813F3" w:rsidTr="00ED5723">
        <w:trPr>
          <w:trHeight w:val="495"/>
          <w:jc w:val="center"/>
        </w:trPr>
        <w:tc>
          <w:tcPr>
            <w:tcW w:w="1703" w:type="dxa"/>
            <w:vMerge w:val="restart"/>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教学与活动的策划与实施</w:t>
            </w:r>
          </w:p>
        </w:tc>
        <w:tc>
          <w:tcPr>
            <w:tcW w:w="2516"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单元课程教学</w:t>
            </w:r>
          </w:p>
        </w:tc>
        <w:tc>
          <w:tcPr>
            <w:tcW w:w="1987"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30</w:t>
            </w:r>
          </w:p>
        </w:tc>
        <w:tc>
          <w:tcPr>
            <w:tcW w:w="1984"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不参加</w:t>
            </w:r>
          </w:p>
        </w:tc>
      </w:tr>
      <w:tr w:rsidR="00091896" w:rsidRPr="00D813F3" w:rsidTr="00ED5723">
        <w:trPr>
          <w:trHeight w:val="459"/>
          <w:jc w:val="center"/>
        </w:trPr>
        <w:tc>
          <w:tcPr>
            <w:tcW w:w="1703" w:type="dxa"/>
            <w:vMerge/>
            <w:vAlign w:val="center"/>
          </w:tcPr>
          <w:p w:rsidR="00091896" w:rsidRPr="00D813F3" w:rsidRDefault="00091896" w:rsidP="00ED5723">
            <w:pPr>
              <w:spacing w:line="560" w:lineRule="exact"/>
              <w:ind w:firstLineChars="200" w:firstLine="640"/>
              <w:jc w:val="center"/>
              <w:rPr>
                <w:rFonts w:ascii="仿宋_GB2312" w:eastAsia="仿宋_GB2312" w:hAnsiTheme="minorEastAsia"/>
                <w:kern w:val="0"/>
                <w:sz w:val="32"/>
                <w:szCs w:val="32"/>
              </w:rPr>
            </w:pPr>
          </w:p>
        </w:tc>
        <w:tc>
          <w:tcPr>
            <w:tcW w:w="2516"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学生实践活动</w:t>
            </w:r>
          </w:p>
        </w:tc>
        <w:tc>
          <w:tcPr>
            <w:tcW w:w="1987"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30</w:t>
            </w:r>
          </w:p>
        </w:tc>
        <w:tc>
          <w:tcPr>
            <w:tcW w:w="1984"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80</w:t>
            </w:r>
          </w:p>
        </w:tc>
      </w:tr>
      <w:tr w:rsidR="00091896" w:rsidRPr="00D813F3" w:rsidTr="00ED5723">
        <w:trPr>
          <w:jc w:val="center"/>
        </w:trPr>
        <w:tc>
          <w:tcPr>
            <w:tcW w:w="1703" w:type="dxa"/>
            <w:vMerge/>
            <w:vAlign w:val="center"/>
          </w:tcPr>
          <w:p w:rsidR="00091896" w:rsidRPr="00D813F3" w:rsidRDefault="00091896" w:rsidP="00ED5723">
            <w:pPr>
              <w:spacing w:line="560" w:lineRule="exact"/>
              <w:ind w:firstLineChars="200" w:firstLine="640"/>
              <w:jc w:val="center"/>
              <w:rPr>
                <w:rFonts w:ascii="仿宋_GB2312" w:eastAsia="仿宋_GB2312" w:hAnsiTheme="minorEastAsia"/>
                <w:kern w:val="0"/>
                <w:sz w:val="32"/>
                <w:szCs w:val="32"/>
              </w:rPr>
            </w:pPr>
          </w:p>
        </w:tc>
        <w:tc>
          <w:tcPr>
            <w:tcW w:w="2516"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答辩</w:t>
            </w:r>
          </w:p>
        </w:tc>
        <w:tc>
          <w:tcPr>
            <w:tcW w:w="1987"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20</w:t>
            </w:r>
          </w:p>
        </w:tc>
        <w:tc>
          <w:tcPr>
            <w:tcW w:w="1984"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20</w:t>
            </w:r>
          </w:p>
        </w:tc>
      </w:tr>
      <w:tr w:rsidR="00091896" w:rsidRPr="00D813F3" w:rsidTr="00ED5723">
        <w:trPr>
          <w:jc w:val="center"/>
        </w:trPr>
        <w:tc>
          <w:tcPr>
            <w:tcW w:w="1703"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专业技能</w:t>
            </w:r>
          </w:p>
        </w:tc>
        <w:tc>
          <w:tcPr>
            <w:tcW w:w="2516"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现场展示</w:t>
            </w:r>
          </w:p>
        </w:tc>
        <w:tc>
          <w:tcPr>
            <w:tcW w:w="1987"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10</w:t>
            </w:r>
          </w:p>
        </w:tc>
        <w:tc>
          <w:tcPr>
            <w:tcW w:w="1984"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不参加</w:t>
            </w:r>
          </w:p>
        </w:tc>
      </w:tr>
      <w:tr w:rsidR="00091896" w:rsidRPr="00D813F3" w:rsidTr="00ED5723">
        <w:trPr>
          <w:jc w:val="center"/>
        </w:trPr>
        <w:tc>
          <w:tcPr>
            <w:tcW w:w="1703"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教育研究</w:t>
            </w:r>
          </w:p>
        </w:tc>
        <w:tc>
          <w:tcPr>
            <w:tcW w:w="2516"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提交一项成果</w:t>
            </w:r>
          </w:p>
        </w:tc>
        <w:tc>
          <w:tcPr>
            <w:tcW w:w="1987"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10</w:t>
            </w:r>
          </w:p>
        </w:tc>
        <w:tc>
          <w:tcPr>
            <w:tcW w:w="1984"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不参加</w:t>
            </w:r>
          </w:p>
        </w:tc>
      </w:tr>
      <w:tr w:rsidR="00091896" w:rsidRPr="00D813F3" w:rsidTr="00ED5723">
        <w:trPr>
          <w:jc w:val="center"/>
        </w:trPr>
        <w:tc>
          <w:tcPr>
            <w:tcW w:w="4219" w:type="dxa"/>
            <w:gridSpan w:val="2"/>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总分</w:t>
            </w:r>
          </w:p>
        </w:tc>
        <w:tc>
          <w:tcPr>
            <w:tcW w:w="1987"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100</w:t>
            </w:r>
          </w:p>
        </w:tc>
        <w:tc>
          <w:tcPr>
            <w:tcW w:w="1984" w:type="dxa"/>
            <w:vAlign w:val="center"/>
          </w:tcPr>
          <w:p w:rsidR="00091896" w:rsidRPr="00D813F3" w:rsidRDefault="00091896" w:rsidP="00ED5723">
            <w:pPr>
              <w:spacing w:line="560" w:lineRule="exact"/>
              <w:jc w:val="center"/>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t>100</w:t>
            </w:r>
          </w:p>
        </w:tc>
      </w:tr>
    </w:tbl>
    <w:p w:rsidR="00091896" w:rsidRPr="00D813F3" w:rsidRDefault="00091896" w:rsidP="00091896">
      <w:pPr>
        <w:spacing w:line="560" w:lineRule="exact"/>
        <w:ind w:firstLineChars="200" w:firstLine="640"/>
        <w:rPr>
          <w:rFonts w:ascii="仿宋_GB2312" w:eastAsia="仿宋_GB2312" w:hAnsiTheme="minorEastAsia"/>
          <w:kern w:val="0"/>
          <w:sz w:val="32"/>
          <w:szCs w:val="32"/>
        </w:rPr>
      </w:pPr>
      <w:r w:rsidRPr="00D813F3">
        <w:rPr>
          <w:rFonts w:ascii="仿宋_GB2312" w:eastAsia="仿宋_GB2312" w:hAnsiTheme="minorEastAsia" w:hint="eastAsia"/>
          <w:kern w:val="0"/>
          <w:sz w:val="32"/>
          <w:szCs w:val="32"/>
        </w:rPr>
        <w:lastRenderedPageBreak/>
        <w:t>课外校外教学和活动以《上海市校外教育项目课程指南（试行）》为指导，在课程教学和学生活动的设计与实施中落实课程指南的相关要求。</w:t>
      </w:r>
    </w:p>
    <w:p w:rsidR="00091896" w:rsidRPr="00D813F3" w:rsidRDefault="00091896" w:rsidP="00091896">
      <w:pPr>
        <w:spacing w:line="560" w:lineRule="exact"/>
        <w:ind w:firstLineChars="200" w:firstLine="640"/>
        <w:rPr>
          <w:rFonts w:ascii="仿宋_GB2312" w:eastAsia="仿宋_GB2312" w:hAnsiTheme="minorEastAsia" w:cs="楷体"/>
          <w:bCs/>
          <w:sz w:val="32"/>
          <w:szCs w:val="32"/>
        </w:rPr>
      </w:pPr>
      <w:r w:rsidRPr="00D813F3">
        <w:rPr>
          <w:rFonts w:ascii="仿宋_GB2312" w:eastAsia="仿宋_GB2312" w:hAnsiTheme="minorEastAsia" w:cs="楷体" w:hint="eastAsia"/>
          <w:bCs/>
          <w:sz w:val="32"/>
          <w:szCs w:val="32"/>
        </w:rPr>
        <w:t>1.单元课程教学</w:t>
      </w:r>
    </w:p>
    <w:p w:rsidR="00091896" w:rsidRPr="00D813F3" w:rsidRDefault="00091896" w:rsidP="00091896">
      <w:pPr>
        <w:spacing w:line="560" w:lineRule="exact"/>
        <w:ind w:firstLineChars="196" w:firstLine="630"/>
        <w:rPr>
          <w:rFonts w:ascii="仿宋_GB2312" w:eastAsia="仿宋_GB2312" w:hAnsiTheme="minorEastAsia"/>
          <w:sz w:val="32"/>
          <w:szCs w:val="32"/>
        </w:rPr>
      </w:pPr>
      <w:r w:rsidRPr="00D813F3">
        <w:rPr>
          <w:rFonts w:ascii="仿宋_GB2312" w:eastAsia="仿宋_GB2312" w:hAnsiTheme="minorEastAsia" w:hint="eastAsia"/>
          <w:b/>
          <w:bCs/>
          <w:sz w:val="32"/>
          <w:szCs w:val="32"/>
        </w:rPr>
        <w:t>校外教师：</w:t>
      </w:r>
      <w:r w:rsidRPr="00D813F3">
        <w:rPr>
          <w:rFonts w:ascii="仿宋_GB2312" w:eastAsia="仿宋_GB2312" w:hAnsiTheme="minorEastAsia" w:hint="eastAsia"/>
          <w:sz w:val="32"/>
          <w:szCs w:val="32"/>
        </w:rPr>
        <w:t>须在校外教育项目课程或学校学生社团课程中选择1个单元，提交一份单元教学设计。单元教学设计在具备教育性、完整性、规范性的同时，还要体现课外校外课程跨学科、项目式、实践性的特点。单元教学设计一般包括：教学内容说明（含单元课程的结构与内容）、学情分析、单元教学目标、单元教学重难点、单元教学准备、单元教学实施过程、教学评价、教学自评与反思等内容。其中，教学实施过程要具体、明晰、可操作。</w:t>
      </w:r>
    </w:p>
    <w:p w:rsidR="00091896" w:rsidRPr="00D813F3" w:rsidRDefault="00091896" w:rsidP="00091896">
      <w:pPr>
        <w:spacing w:line="560" w:lineRule="exact"/>
        <w:ind w:firstLineChars="200" w:firstLine="640"/>
        <w:rPr>
          <w:rFonts w:ascii="仿宋_GB2312" w:eastAsia="仿宋_GB2312" w:hAnsiTheme="minorEastAsia" w:cs="楷体"/>
          <w:bCs/>
          <w:sz w:val="32"/>
          <w:szCs w:val="32"/>
        </w:rPr>
      </w:pPr>
      <w:r w:rsidRPr="00D813F3">
        <w:rPr>
          <w:rFonts w:ascii="仿宋_GB2312" w:eastAsia="仿宋_GB2312" w:hAnsiTheme="minorEastAsia" w:cs="楷体" w:hint="eastAsia"/>
          <w:bCs/>
          <w:sz w:val="32"/>
          <w:szCs w:val="32"/>
        </w:rPr>
        <w:t>2.学生实践活动</w:t>
      </w:r>
    </w:p>
    <w:p w:rsidR="00091896" w:rsidRPr="00D813F3" w:rsidRDefault="00091896" w:rsidP="00091896">
      <w:pPr>
        <w:spacing w:line="560" w:lineRule="exact"/>
        <w:ind w:firstLineChars="196" w:firstLine="630"/>
        <w:rPr>
          <w:rFonts w:ascii="仿宋_GB2312" w:eastAsia="仿宋_GB2312" w:hAnsiTheme="minorEastAsia"/>
          <w:sz w:val="32"/>
          <w:szCs w:val="32"/>
        </w:rPr>
      </w:pPr>
      <w:r w:rsidRPr="00D813F3">
        <w:rPr>
          <w:rFonts w:ascii="仿宋_GB2312" w:eastAsia="仿宋_GB2312" w:hAnsiTheme="minorEastAsia" w:hint="eastAsia"/>
          <w:b/>
          <w:bCs/>
          <w:sz w:val="32"/>
          <w:szCs w:val="32"/>
        </w:rPr>
        <w:t>课外、校外教师：</w:t>
      </w:r>
      <w:r w:rsidRPr="00D813F3">
        <w:rPr>
          <w:rFonts w:ascii="仿宋_GB2312" w:eastAsia="仿宋_GB2312" w:hAnsiTheme="minorEastAsia" w:hint="eastAsia"/>
          <w:sz w:val="32"/>
          <w:szCs w:val="32"/>
        </w:rPr>
        <w:t>须提交一份学生活动策划方案（如区级校外项目活动、校级或年级学生活动、学生社团活动等）。活动方案在具备教育性、完整性、规范性的同时，还要体现课外校外教育多学科融合、项目式、实践性的特点，凸显课外校外教师整合运用校内外优质教育资源的能力。活动方案一般包括：设计思路（含选题说明、学情分析、策略选择、资源运用等）、活动目标、活动准备、活动实施过程、活动评价、活动自评与反思等内容，其中活动实施过程要具体、明晰、可操作。</w:t>
      </w:r>
    </w:p>
    <w:p w:rsidR="00091896" w:rsidRPr="00D813F3" w:rsidRDefault="00091896" w:rsidP="00091896">
      <w:pPr>
        <w:spacing w:line="560" w:lineRule="exact"/>
        <w:ind w:firstLineChars="196" w:firstLine="627"/>
        <w:rPr>
          <w:rFonts w:ascii="黑体" w:eastAsia="黑体" w:hAnsi="黑体"/>
          <w:sz w:val="32"/>
          <w:szCs w:val="32"/>
        </w:rPr>
      </w:pPr>
      <w:r w:rsidRPr="00D813F3">
        <w:rPr>
          <w:rFonts w:ascii="黑体" w:eastAsia="黑体" w:hAnsi="黑体" w:hint="eastAsia"/>
          <w:sz w:val="32"/>
          <w:szCs w:val="32"/>
        </w:rPr>
        <w:t>六、活动安排</w:t>
      </w:r>
    </w:p>
    <w:p w:rsidR="00091896" w:rsidRPr="00D813F3" w:rsidRDefault="00091896" w:rsidP="00091896">
      <w:pPr>
        <w:spacing w:line="560" w:lineRule="exact"/>
        <w:ind w:firstLineChars="196" w:firstLine="630"/>
        <w:rPr>
          <w:rFonts w:ascii="仿宋_GB2312" w:eastAsia="仿宋_GB2312" w:hAnsiTheme="minorEastAsia"/>
          <w:b/>
          <w:sz w:val="32"/>
          <w:szCs w:val="32"/>
        </w:rPr>
      </w:pPr>
      <w:r w:rsidRPr="00D813F3">
        <w:rPr>
          <w:rFonts w:ascii="仿宋_GB2312" w:eastAsia="仿宋_GB2312" w:hAnsiTheme="minorEastAsia" w:hint="eastAsia"/>
          <w:b/>
          <w:sz w:val="32"/>
          <w:szCs w:val="32"/>
        </w:rPr>
        <w:t>第一阶段：组织申报，学校推荐（2022.2—2022.3）</w:t>
      </w:r>
    </w:p>
    <w:p w:rsidR="00091896" w:rsidRPr="00D813F3" w:rsidRDefault="00091896" w:rsidP="00091896">
      <w:pPr>
        <w:spacing w:line="560" w:lineRule="exact"/>
        <w:ind w:firstLineChars="200" w:firstLine="640"/>
        <w:rPr>
          <w:rFonts w:ascii="仿宋_GB2312" w:eastAsia="仿宋_GB2312" w:hAnsiTheme="minorEastAsia"/>
          <w:b/>
          <w:sz w:val="32"/>
          <w:szCs w:val="32"/>
        </w:rPr>
      </w:pPr>
      <w:r w:rsidRPr="00D813F3">
        <w:rPr>
          <w:rFonts w:ascii="仿宋_GB2312" w:eastAsia="仿宋_GB2312" w:hAnsiTheme="minorEastAsia" w:hint="eastAsia"/>
          <w:kern w:val="0"/>
          <w:sz w:val="32"/>
          <w:szCs w:val="32"/>
        </w:rPr>
        <w:t>1.宣传动员：各校要将此活动作为加强教师队伍建设的抓手，</w:t>
      </w:r>
      <w:r w:rsidRPr="00D813F3">
        <w:rPr>
          <w:rFonts w:ascii="仿宋_GB2312" w:eastAsia="仿宋_GB2312" w:hAnsiTheme="minorEastAsia" w:hint="eastAsia"/>
          <w:kern w:val="0"/>
          <w:sz w:val="32"/>
          <w:szCs w:val="32"/>
        </w:rPr>
        <w:lastRenderedPageBreak/>
        <w:t>根据专业特点和工作实绩，宣传动员学校优秀的科技教师、艺术教师积极参赛，做好推荐和材料准备工作。</w:t>
      </w:r>
    </w:p>
    <w:p w:rsidR="00091896" w:rsidRPr="00D813F3" w:rsidRDefault="00091896" w:rsidP="00091896">
      <w:pPr>
        <w:spacing w:line="560" w:lineRule="exact"/>
        <w:ind w:firstLineChars="200" w:firstLine="640"/>
        <w:rPr>
          <w:rFonts w:ascii="仿宋_GB2312" w:eastAsia="仿宋_GB2312" w:hAnsiTheme="minorEastAsia"/>
          <w:color w:val="000000"/>
          <w:sz w:val="32"/>
          <w:szCs w:val="32"/>
        </w:rPr>
      </w:pPr>
      <w:r w:rsidRPr="00D813F3">
        <w:rPr>
          <w:rFonts w:ascii="仿宋_GB2312" w:eastAsia="仿宋_GB2312" w:hAnsiTheme="minorEastAsia" w:hint="eastAsia"/>
          <w:kern w:val="0"/>
          <w:sz w:val="32"/>
          <w:szCs w:val="32"/>
        </w:rPr>
        <w:t>2.</w:t>
      </w:r>
      <w:r w:rsidRPr="00D813F3">
        <w:rPr>
          <w:rFonts w:ascii="仿宋_GB2312" w:eastAsia="仿宋_GB2312" w:hAnsiTheme="minorEastAsia" w:hint="eastAsia"/>
          <w:color w:val="000000"/>
          <w:sz w:val="32"/>
          <w:szCs w:val="32"/>
        </w:rPr>
        <w:t>材料递交：</w:t>
      </w:r>
    </w:p>
    <w:p w:rsidR="00091896" w:rsidRPr="00D813F3" w:rsidRDefault="00091896" w:rsidP="00091896">
      <w:pPr>
        <w:spacing w:line="560" w:lineRule="exact"/>
        <w:ind w:firstLineChars="200" w:firstLine="640"/>
        <w:rPr>
          <w:rFonts w:ascii="仿宋_GB2312" w:eastAsia="仿宋_GB2312" w:hAnsiTheme="minorEastAsia"/>
          <w:sz w:val="32"/>
          <w:szCs w:val="32"/>
        </w:rPr>
      </w:pPr>
      <w:r w:rsidRPr="00D813F3">
        <w:rPr>
          <w:rFonts w:ascii="仿宋_GB2312" w:eastAsia="仿宋_GB2312" w:hAnsiTheme="minorEastAsia" w:hint="eastAsia"/>
          <w:sz w:val="32"/>
          <w:szCs w:val="32"/>
        </w:rPr>
        <w:t>A校外教师组</w:t>
      </w:r>
    </w:p>
    <w:p w:rsidR="00091896" w:rsidRPr="00D813F3" w:rsidRDefault="00091896" w:rsidP="00091896">
      <w:pPr>
        <w:spacing w:line="560" w:lineRule="exact"/>
        <w:ind w:firstLineChars="200" w:firstLine="640"/>
        <w:rPr>
          <w:rFonts w:ascii="仿宋_GB2312" w:eastAsia="仿宋_GB2312" w:hAnsiTheme="minorEastAsia"/>
          <w:sz w:val="32"/>
          <w:szCs w:val="32"/>
        </w:rPr>
      </w:pPr>
      <w:r w:rsidRPr="00D813F3">
        <w:rPr>
          <w:rFonts w:ascii="仿宋_GB2312" w:eastAsia="仿宋_GB2312" w:hAnsiTheme="minorEastAsia" w:hint="eastAsia"/>
          <w:color w:val="000000"/>
          <w:sz w:val="32"/>
          <w:szCs w:val="32"/>
        </w:rPr>
        <w:t>纸质稿：</w:t>
      </w:r>
      <w:r w:rsidRPr="00D813F3">
        <w:rPr>
          <w:rFonts w:ascii="仿宋_GB2312" w:eastAsia="仿宋_GB2312" w:hAnsiTheme="minorEastAsia" w:hint="eastAsia"/>
          <w:sz w:val="32"/>
          <w:szCs w:val="32"/>
        </w:rPr>
        <w:t>教师报名表+单元教学设计+学生活动策划方案，1份；</w:t>
      </w:r>
    </w:p>
    <w:p w:rsidR="00091896" w:rsidRPr="00D813F3" w:rsidRDefault="00091896" w:rsidP="00091896">
      <w:pPr>
        <w:spacing w:line="560" w:lineRule="exact"/>
        <w:ind w:firstLineChars="200" w:firstLine="640"/>
        <w:rPr>
          <w:rFonts w:ascii="仿宋_GB2312" w:eastAsia="仿宋_GB2312" w:hAnsiTheme="minorEastAsia"/>
          <w:sz w:val="32"/>
          <w:szCs w:val="32"/>
        </w:rPr>
      </w:pPr>
      <w:r w:rsidRPr="00D813F3">
        <w:rPr>
          <w:rFonts w:ascii="仿宋_GB2312" w:eastAsia="仿宋_GB2312" w:hAnsiTheme="minorEastAsia" w:hint="eastAsia"/>
          <w:sz w:val="32"/>
          <w:szCs w:val="32"/>
        </w:rPr>
        <w:t>电子稿：文件夹名为：学校+姓名，文件夹内包含1教师报名表2单元教学设计3学生活动策划方案，同时提交学校汇总表；</w:t>
      </w:r>
    </w:p>
    <w:p w:rsidR="00091896" w:rsidRPr="00D813F3" w:rsidRDefault="00091896" w:rsidP="00091896">
      <w:pPr>
        <w:spacing w:line="560" w:lineRule="exact"/>
        <w:ind w:firstLineChars="200" w:firstLine="640"/>
        <w:rPr>
          <w:rFonts w:ascii="仿宋_GB2312" w:eastAsia="仿宋_GB2312" w:hAnsiTheme="minorEastAsia"/>
          <w:color w:val="000000"/>
          <w:sz w:val="32"/>
          <w:szCs w:val="32"/>
        </w:rPr>
      </w:pPr>
      <w:r w:rsidRPr="00D813F3">
        <w:rPr>
          <w:rFonts w:ascii="仿宋_GB2312" w:eastAsia="仿宋_GB2312" w:hAnsiTheme="minorEastAsia" w:hint="eastAsia"/>
          <w:color w:val="000000"/>
          <w:sz w:val="32"/>
          <w:szCs w:val="32"/>
        </w:rPr>
        <w:t>B课外教师组</w:t>
      </w:r>
    </w:p>
    <w:p w:rsidR="00091896" w:rsidRPr="00D813F3" w:rsidRDefault="00091896" w:rsidP="00091896">
      <w:pPr>
        <w:spacing w:line="560" w:lineRule="exact"/>
        <w:ind w:firstLineChars="200" w:firstLine="640"/>
        <w:rPr>
          <w:rFonts w:ascii="仿宋_GB2312" w:eastAsia="仿宋_GB2312" w:hAnsiTheme="minorEastAsia"/>
          <w:sz w:val="32"/>
          <w:szCs w:val="32"/>
        </w:rPr>
      </w:pPr>
      <w:r w:rsidRPr="00D813F3">
        <w:rPr>
          <w:rFonts w:ascii="仿宋_GB2312" w:eastAsia="仿宋_GB2312" w:hAnsiTheme="minorEastAsia" w:hint="eastAsia"/>
          <w:color w:val="000000"/>
          <w:sz w:val="32"/>
          <w:szCs w:val="32"/>
        </w:rPr>
        <w:t>纸质稿：</w:t>
      </w:r>
      <w:r w:rsidRPr="00D813F3">
        <w:rPr>
          <w:rFonts w:ascii="仿宋_GB2312" w:eastAsia="仿宋_GB2312" w:hAnsiTheme="minorEastAsia" w:hint="eastAsia"/>
          <w:sz w:val="32"/>
          <w:szCs w:val="32"/>
        </w:rPr>
        <w:t>教师报名表+学生活动策划方案，1份；</w:t>
      </w:r>
    </w:p>
    <w:p w:rsidR="00091896" w:rsidRPr="00D813F3" w:rsidRDefault="00091896" w:rsidP="00091896">
      <w:pPr>
        <w:spacing w:line="560" w:lineRule="exact"/>
        <w:ind w:firstLineChars="200" w:firstLine="640"/>
        <w:rPr>
          <w:rFonts w:ascii="仿宋_GB2312" w:eastAsia="仿宋_GB2312" w:hAnsiTheme="minorEastAsia"/>
          <w:sz w:val="32"/>
          <w:szCs w:val="32"/>
        </w:rPr>
      </w:pPr>
      <w:r w:rsidRPr="00D813F3">
        <w:rPr>
          <w:rFonts w:ascii="仿宋_GB2312" w:eastAsia="仿宋_GB2312" w:hAnsiTheme="minorEastAsia" w:hint="eastAsia"/>
          <w:sz w:val="32"/>
          <w:szCs w:val="32"/>
        </w:rPr>
        <w:t>电子稿：文件夹名为：学校+姓名，文件夹内包含1教师报名表2学生活动策划方案，同时提交学校汇总表；</w:t>
      </w:r>
    </w:p>
    <w:p w:rsidR="00091896" w:rsidRPr="00D813F3" w:rsidRDefault="00091896" w:rsidP="00091896">
      <w:pPr>
        <w:spacing w:line="560" w:lineRule="exact"/>
        <w:ind w:firstLineChars="200" w:firstLine="640"/>
        <w:rPr>
          <w:rFonts w:ascii="仿宋_GB2312" w:eastAsia="仿宋_GB2312" w:hAnsiTheme="minorEastAsia"/>
          <w:kern w:val="0"/>
          <w:sz w:val="32"/>
          <w:szCs w:val="32"/>
        </w:rPr>
      </w:pPr>
      <w:r w:rsidRPr="00D813F3">
        <w:rPr>
          <w:rFonts w:ascii="仿宋_GB2312" w:eastAsia="仿宋_GB2312" w:hAnsiTheme="minorEastAsia" w:hint="eastAsia"/>
          <w:color w:val="000000"/>
          <w:sz w:val="32"/>
          <w:szCs w:val="32"/>
        </w:rPr>
        <w:t>以上材料纸质稿于2</w:t>
      </w:r>
      <w:r w:rsidRPr="00D813F3">
        <w:rPr>
          <w:rFonts w:ascii="仿宋_GB2312" w:eastAsia="仿宋_GB2312" w:hAnsiTheme="minorEastAsia" w:hint="eastAsia"/>
          <w:sz w:val="32"/>
          <w:szCs w:val="32"/>
        </w:rPr>
        <w:t>022年3月10日前送宝山区青少年活动中心（同济支路201弄6号）唐颖老师收，</w:t>
      </w:r>
      <w:hyperlink r:id="rId7" w:history="1">
        <w:r w:rsidRPr="00D813F3">
          <w:rPr>
            <w:rStyle w:val="a6"/>
            <w:rFonts w:ascii="仿宋_GB2312" w:eastAsia="仿宋_GB2312" w:hAnsiTheme="minorEastAsia" w:hint="eastAsia"/>
            <w:sz w:val="32"/>
            <w:szCs w:val="32"/>
          </w:rPr>
          <w:t>电子稿发hellotangying@163.com</w:t>
        </w:r>
      </w:hyperlink>
      <w:r w:rsidRPr="00D813F3">
        <w:rPr>
          <w:rFonts w:ascii="仿宋_GB2312" w:eastAsia="仿宋_GB2312" w:hAnsiTheme="minorEastAsia" w:hint="eastAsia"/>
          <w:sz w:val="32"/>
          <w:szCs w:val="32"/>
        </w:rPr>
        <w:t>邮箱。</w:t>
      </w:r>
    </w:p>
    <w:p w:rsidR="00091896" w:rsidRPr="00D813F3" w:rsidRDefault="00091896" w:rsidP="00091896">
      <w:pPr>
        <w:spacing w:line="560" w:lineRule="exact"/>
        <w:ind w:firstLineChars="196" w:firstLine="630"/>
        <w:rPr>
          <w:rFonts w:ascii="仿宋_GB2312" w:eastAsia="仿宋_GB2312" w:hAnsiTheme="minorEastAsia"/>
          <w:b/>
          <w:sz w:val="32"/>
          <w:szCs w:val="32"/>
        </w:rPr>
      </w:pPr>
      <w:r w:rsidRPr="00D813F3">
        <w:rPr>
          <w:rFonts w:ascii="仿宋_GB2312" w:eastAsia="仿宋_GB2312" w:hAnsiTheme="minorEastAsia" w:hint="eastAsia"/>
          <w:b/>
          <w:sz w:val="32"/>
          <w:szCs w:val="32"/>
        </w:rPr>
        <w:t>第二阶段：审核材料，区级评审（2022.4—2022.5）</w:t>
      </w:r>
    </w:p>
    <w:p w:rsidR="00091896" w:rsidRPr="00D813F3" w:rsidRDefault="00091896" w:rsidP="00091896">
      <w:pPr>
        <w:spacing w:line="560" w:lineRule="exact"/>
        <w:ind w:firstLineChars="200" w:firstLine="640"/>
        <w:rPr>
          <w:rFonts w:ascii="仿宋_GB2312" w:eastAsia="仿宋_GB2312" w:hAnsiTheme="minorEastAsia"/>
          <w:color w:val="000000"/>
          <w:sz w:val="32"/>
          <w:szCs w:val="32"/>
        </w:rPr>
      </w:pPr>
      <w:r w:rsidRPr="00D813F3">
        <w:rPr>
          <w:rFonts w:ascii="仿宋_GB2312" w:eastAsia="仿宋_GB2312" w:hAnsiTheme="minorEastAsia" w:hint="eastAsia"/>
          <w:color w:val="000000"/>
          <w:sz w:val="32"/>
          <w:szCs w:val="32"/>
        </w:rPr>
        <w:t>组建评审专家团队，人员由区教育局、区活动中心、区少年宫及区专家导师团成员组成，开展区级面评活动，就单元课程教学、学生实践活动的策划实施进行现场答辩，分别评出课外教师组和校外教师组等第奖。</w:t>
      </w:r>
    </w:p>
    <w:p w:rsidR="00091896" w:rsidRPr="00D813F3" w:rsidRDefault="00091896" w:rsidP="00091896">
      <w:pPr>
        <w:spacing w:line="560" w:lineRule="exact"/>
        <w:ind w:firstLineChars="200" w:firstLine="643"/>
        <w:rPr>
          <w:rFonts w:ascii="仿宋_GB2312" w:eastAsia="仿宋_GB2312" w:hAnsiTheme="minorEastAsia"/>
          <w:b/>
          <w:sz w:val="32"/>
          <w:szCs w:val="32"/>
        </w:rPr>
      </w:pPr>
      <w:r w:rsidRPr="00D813F3">
        <w:rPr>
          <w:rFonts w:ascii="仿宋_GB2312" w:eastAsia="仿宋_GB2312" w:hAnsiTheme="minorEastAsia" w:hint="eastAsia"/>
          <w:b/>
          <w:bCs/>
          <w:color w:val="000000"/>
          <w:sz w:val="32"/>
          <w:szCs w:val="32"/>
        </w:rPr>
        <w:t>第三阶段：集中培训，市级推荐</w:t>
      </w:r>
      <w:r w:rsidRPr="00D813F3">
        <w:rPr>
          <w:rFonts w:ascii="仿宋_GB2312" w:eastAsia="仿宋_GB2312" w:hAnsiTheme="minorEastAsia" w:hint="eastAsia"/>
          <w:b/>
          <w:sz w:val="32"/>
          <w:szCs w:val="32"/>
        </w:rPr>
        <w:t>（2022.6—2022.7）</w:t>
      </w:r>
    </w:p>
    <w:p w:rsidR="00091896" w:rsidRPr="00D813F3" w:rsidRDefault="00091896" w:rsidP="00091896">
      <w:pPr>
        <w:spacing w:line="560" w:lineRule="exact"/>
        <w:ind w:firstLineChars="200" w:firstLine="640"/>
        <w:rPr>
          <w:rFonts w:ascii="仿宋_GB2312" w:eastAsia="仿宋_GB2312" w:hAnsiTheme="minorEastAsia"/>
          <w:color w:val="000000"/>
          <w:sz w:val="32"/>
          <w:szCs w:val="32"/>
        </w:rPr>
      </w:pPr>
      <w:r w:rsidRPr="00D813F3">
        <w:rPr>
          <w:rFonts w:ascii="仿宋_GB2312" w:eastAsia="仿宋_GB2312" w:hAnsiTheme="minorEastAsia" w:hint="eastAsia"/>
          <w:color w:val="000000"/>
          <w:sz w:val="32"/>
          <w:szCs w:val="32"/>
        </w:rPr>
        <w:t>组织入围教师进行分项目集中培训，以此提高课外校外教师的专业素养，并按照市级要求推荐参加上海市课外校外教师业务</w:t>
      </w:r>
      <w:r w:rsidRPr="00D813F3">
        <w:rPr>
          <w:rFonts w:ascii="仿宋_GB2312" w:eastAsia="仿宋_GB2312" w:hAnsiTheme="minorEastAsia" w:hint="eastAsia"/>
          <w:color w:val="000000"/>
          <w:sz w:val="32"/>
          <w:szCs w:val="32"/>
        </w:rPr>
        <w:lastRenderedPageBreak/>
        <w:t>技能展示评比活动。</w:t>
      </w:r>
    </w:p>
    <w:p w:rsidR="00091896" w:rsidRPr="00D813F3" w:rsidRDefault="00091896" w:rsidP="00091896">
      <w:pPr>
        <w:spacing w:line="560" w:lineRule="exact"/>
        <w:ind w:firstLineChars="196" w:firstLine="627"/>
        <w:rPr>
          <w:rFonts w:ascii="黑体" w:eastAsia="黑体" w:hAnsi="黑体"/>
          <w:sz w:val="32"/>
          <w:szCs w:val="32"/>
        </w:rPr>
      </w:pPr>
      <w:r w:rsidRPr="00D813F3">
        <w:rPr>
          <w:rFonts w:ascii="黑体" w:eastAsia="黑体" w:hAnsi="黑体" w:hint="eastAsia"/>
          <w:sz w:val="32"/>
          <w:szCs w:val="32"/>
        </w:rPr>
        <w:t>七、活动表彰</w:t>
      </w:r>
    </w:p>
    <w:p w:rsidR="00091896" w:rsidRPr="00D813F3" w:rsidRDefault="00091896" w:rsidP="00091896">
      <w:pPr>
        <w:spacing w:line="560" w:lineRule="exact"/>
        <w:ind w:firstLineChars="200" w:firstLine="640"/>
        <w:rPr>
          <w:rFonts w:ascii="仿宋_GB2312" w:eastAsia="仿宋_GB2312" w:hAnsiTheme="minorEastAsia"/>
          <w:sz w:val="32"/>
          <w:szCs w:val="32"/>
        </w:rPr>
      </w:pPr>
      <w:r w:rsidRPr="00D813F3">
        <w:rPr>
          <w:rFonts w:ascii="仿宋_GB2312" w:eastAsia="仿宋_GB2312" w:hAnsiTheme="minorEastAsia" w:hint="eastAsia"/>
          <w:sz w:val="32"/>
          <w:szCs w:val="32"/>
        </w:rPr>
        <w:t>1.活动将按照公平公正的原则，做到展示评比范围、条件、名额和结果的公开，保证展示评比活动的顺利进行。</w:t>
      </w:r>
    </w:p>
    <w:p w:rsidR="00091896" w:rsidRDefault="00091896" w:rsidP="00091896">
      <w:pPr>
        <w:spacing w:line="560" w:lineRule="exact"/>
        <w:ind w:firstLineChars="200" w:firstLine="640"/>
        <w:rPr>
          <w:rFonts w:ascii="仿宋_GB2312" w:eastAsia="仿宋_GB2312" w:hAnsiTheme="minorEastAsia"/>
          <w:color w:val="000000" w:themeColor="text1"/>
          <w:sz w:val="32"/>
          <w:szCs w:val="32"/>
        </w:rPr>
      </w:pPr>
      <w:r w:rsidRPr="00D813F3">
        <w:rPr>
          <w:rFonts w:ascii="仿宋_GB2312" w:eastAsia="仿宋_GB2312" w:hAnsiTheme="minorEastAsia" w:hint="eastAsia"/>
          <w:color w:val="000000" w:themeColor="text1"/>
          <w:sz w:val="32"/>
          <w:szCs w:val="32"/>
        </w:rPr>
        <w:t>2.本次活动获奖教师由区教育局颁发荣誉证书并推荐优胜者参加市级评比与展示。</w:t>
      </w:r>
    </w:p>
    <w:p w:rsidR="00091896" w:rsidRDefault="00091896" w:rsidP="00091896">
      <w:pPr>
        <w:spacing w:line="560" w:lineRule="exact"/>
        <w:ind w:firstLineChars="200" w:firstLine="640"/>
        <w:jc w:val="righ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上海市宝山区教育局</w:t>
      </w:r>
    </w:p>
    <w:p w:rsidR="00091896" w:rsidRPr="00D813F3" w:rsidRDefault="00091896" w:rsidP="00091896">
      <w:pPr>
        <w:spacing w:line="560" w:lineRule="exact"/>
        <w:ind w:firstLineChars="200" w:firstLine="640"/>
        <w:jc w:val="right"/>
        <w:rPr>
          <w:rFonts w:ascii="仿宋_GB2312" w:eastAsia="仿宋_GB2312" w:hAnsiTheme="minorEastAsia"/>
          <w:sz w:val="32"/>
          <w:szCs w:val="32"/>
        </w:rPr>
      </w:pPr>
      <w:r>
        <w:rPr>
          <w:rFonts w:ascii="仿宋_GB2312" w:eastAsia="仿宋_GB2312" w:hAnsiTheme="minorEastAsia" w:hint="eastAsia"/>
          <w:color w:val="000000" w:themeColor="text1"/>
          <w:sz w:val="32"/>
          <w:szCs w:val="32"/>
        </w:rPr>
        <w:t>2022年1月10日</w:t>
      </w:r>
    </w:p>
    <w:p w:rsidR="00091896" w:rsidRDefault="00091896" w:rsidP="00091896">
      <w:pPr>
        <w:spacing w:line="560" w:lineRule="exact"/>
        <w:rPr>
          <w:rFonts w:ascii="仿宋_GB2312" w:eastAsia="仿宋_GB2312" w:hAnsiTheme="minorEastAsia"/>
          <w:sz w:val="32"/>
          <w:szCs w:val="32"/>
        </w:rPr>
      </w:pPr>
    </w:p>
    <w:p w:rsidR="00091896" w:rsidRPr="00D813F3" w:rsidRDefault="00091896" w:rsidP="00091896">
      <w:pPr>
        <w:spacing w:line="560" w:lineRule="exact"/>
        <w:rPr>
          <w:rFonts w:ascii="仿宋_GB2312" w:eastAsia="仿宋_GB2312" w:hAnsiTheme="minorEastAsia"/>
          <w:sz w:val="32"/>
          <w:szCs w:val="32"/>
        </w:rPr>
      </w:pPr>
      <w:r w:rsidRPr="00D813F3">
        <w:rPr>
          <w:rFonts w:ascii="仿宋_GB2312" w:eastAsia="仿宋_GB2312" w:hAnsiTheme="minorEastAsia" w:hint="eastAsia"/>
          <w:sz w:val="32"/>
          <w:szCs w:val="32"/>
        </w:rPr>
        <w:t>附件1：2022年宝山区校外教师业务技能展示评比活动教师报名表</w:t>
      </w:r>
    </w:p>
    <w:p w:rsidR="00091896" w:rsidRPr="00D813F3" w:rsidRDefault="00091896" w:rsidP="00091896">
      <w:pPr>
        <w:spacing w:line="560" w:lineRule="exact"/>
        <w:rPr>
          <w:rFonts w:ascii="仿宋_GB2312" w:eastAsia="仿宋_GB2312" w:hAnsiTheme="minorEastAsia"/>
          <w:sz w:val="32"/>
          <w:szCs w:val="32"/>
        </w:rPr>
      </w:pPr>
      <w:r w:rsidRPr="00D813F3">
        <w:rPr>
          <w:rFonts w:ascii="仿宋_GB2312" w:eastAsia="仿宋_GB2312" w:hAnsiTheme="minorEastAsia" w:hint="eastAsia"/>
          <w:sz w:val="32"/>
          <w:szCs w:val="32"/>
        </w:rPr>
        <w:t>附件2：2022年宝山区校外教师业务技能展示评比活动教师报名汇总表</w:t>
      </w:r>
    </w:p>
    <w:p w:rsidR="00091896" w:rsidRDefault="00091896" w:rsidP="00091896">
      <w:pPr>
        <w:spacing w:line="360" w:lineRule="auto"/>
        <w:rPr>
          <w:rFonts w:asciiTheme="minorEastAsia" w:hAnsiTheme="minorEastAsia"/>
          <w:sz w:val="24"/>
        </w:rPr>
      </w:pPr>
    </w:p>
    <w:p w:rsidR="00091896" w:rsidRDefault="00091896" w:rsidP="00091896">
      <w:pPr>
        <w:spacing w:line="360" w:lineRule="auto"/>
        <w:rPr>
          <w:rFonts w:asciiTheme="minorEastAsia" w:hAnsiTheme="minorEastAsia"/>
          <w:sz w:val="24"/>
        </w:rPr>
      </w:pPr>
    </w:p>
    <w:p w:rsidR="00091896" w:rsidRDefault="00091896" w:rsidP="00091896">
      <w:pPr>
        <w:spacing w:line="360" w:lineRule="auto"/>
        <w:rPr>
          <w:rFonts w:asciiTheme="minorEastAsia" w:hAnsiTheme="minorEastAsia"/>
          <w:sz w:val="24"/>
        </w:rPr>
      </w:pPr>
    </w:p>
    <w:p w:rsidR="00091896" w:rsidRDefault="00091896" w:rsidP="00091896">
      <w:pPr>
        <w:spacing w:line="360" w:lineRule="auto"/>
        <w:rPr>
          <w:rFonts w:asciiTheme="minorEastAsia" w:hAnsiTheme="minorEastAsia"/>
          <w:sz w:val="24"/>
        </w:rPr>
      </w:pPr>
    </w:p>
    <w:p w:rsidR="00091896" w:rsidRDefault="00091896" w:rsidP="00091896">
      <w:pPr>
        <w:spacing w:line="360" w:lineRule="auto"/>
        <w:rPr>
          <w:rFonts w:asciiTheme="minorEastAsia" w:hAnsiTheme="minorEastAsia"/>
          <w:sz w:val="24"/>
        </w:rPr>
      </w:pPr>
    </w:p>
    <w:p w:rsidR="00091896" w:rsidRDefault="00091896" w:rsidP="00091896">
      <w:pPr>
        <w:spacing w:line="360" w:lineRule="auto"/>
        <w:rPr>
          <w:rFonts w:asciiTheme="minorEastAsia" w:hAnsiTheme="minorEastAsia"/>
          <w:sz w:val="24"/>
        </w:rPr>
      </w:pPr>
    </w:p>
    <w:p w:rsidR="00091896" w:rsidRDefault="00091896" w:rsidP="00091896">
      <w:pPr>
        <w:spacing w:line="360" w:lineRule="auto"/>
        <w:rPr>
          <w:rFonts w:asciiTheme="minorEastAsia" w:hAnsiTheme="minorEastAsia"/>
          <w:sz w:val="24"/>
        </w:rPr>
      </w:pPr>
    </w:p>
    <w:p w:rsidR="00091896" w:rsidRDefault="00091896" w:rsidP="00091896">
      <w:pPr>
        <w:spacing w:line="360" w:lineRule="auto"/>
        <w:rPr>
          <w:rFonts w:asciiTheme="minorEastAsia" w:hAnsiTheme="minorEastAsia"/>
          <w:sz w:val="24"/>
        </w:rPr>
      </w:pPr>
    </w:p>
    <w:p w:rsidR="00091896" w:rsidRDefault="00091896" w:rsidP="00091896">
      <w:pPr>
        <w:spacing w:line="360" w:lineRule="auto"/>
        <w:rPr>
          <w:rFonts w:asciiTheme="minorEastAsia" w:hAnsiTheme="minorEastAsia"/>
          <w:sz w:val="24"/>
        </w:rPr>
      </w:pPr>
    </w:p>
    <w:p w:rsidR="00091896" w:rsidRDefault="00091896" w:rsidP="00091896">
      <w:pPr>
        <w:spacing w:line="360" w:lineRule="auto"/>
        <w:rPr>
          <w:rFonts w:asciiTheme="minorEastAsia" w:hAnsiTheme="minorEastAsia"/>
          <w:sz w:val="24"/>
        </w:rPr>
      </w:pPr>
    </w:p>
    <w:p w:rsidR="00091896" w:rsidRDefault="00091896" w:rsidP="00091896">
      <w:pPr>
        <w:spacing w:line="360" w:lineRule="auto"/>
        <w:rPr>
          <w:rFonts w:asciiTheme="minorEastAsia" w:hAnsiTheme="minorEastAsia"/>
          <w:sz w:val="24"/>
        </w:rPr>
      </w:pPr>
    </w:p>
    <w:p w:rsidR="00091896" w:rsidRDefault="00091896" w:rsidP="00091896">
      <w:pPr>
        <w:spacing w:line="360" w:lineRule="auto"/>
        <w:rPr>
          <w:rFonts w:asciiTheme="minorEastAsia" w:hAnsiTheme="minorEastAsia"/>
          <w:sz w:val="24"/>
        </w:rPr>
      </w:pPr>
    </w:p>
    <w:p w:rsidR="00091896" w:rsidRDefault="00091896" w:rsidP="00091896">
      <w:pPr>
        <w:spacing w:line="360" w:lineRule="auto"/>
        <w:rPr>
          <w:rFonts w:asciiTheme="minorEastAsia" w:hAnsiTheme="minorEastAsia"/>
          <w:sz w:val="24"/>
        </w:rPr>
      </w:pPr>
      <w:r>
        <w:rPr>
          <w:rFonts w:asciiTheme="minorEastAsia" w:hAnsiTheme="minorEastAsia" w:hint="eastAsia"/>
          <w:sz w:val="24"/>
        </w:rPr>
        <w:lastRenderedPageBreak/>
        <w:t>附件1</w:t>
      </w:r>
    </w:p>
    <w:p w:rsidR="00091896" w:rsidRDefault="00091896" w:rsidP="00091896">
      <w:pPr>
        <w:spacing w:line="360" w:lineRule="auto"/>
        <w:ind w:rightChars="-297" w:right="-624" w:firstLineChars="200" w:firstLine="602"/>
        <w:rPr>
          <w:rFonts w:ascii="黑体" w:eastAsia="黑体" w:hAnsi="黑体" w:cs="仿宋_GB2312"/>
          <w:b/>
          <w:sz w:val="30"/>
          <w:szCs w:val="30"/>
        </w:rPr>
      </w:pPr>
      <w:r>
        <w:rPr>
          <w:rFonts w:ascii="黑体" w:eastAsia="黑体" w:hAnsi="黑体" w:cs="仿宋_GB2312"/>
          <w:b/>
          <w:sz w:val="30"/>
          <w:szCs w:val="30"/>
        </w:rPr>
        <w:t>202</w:t>
      </w:r>
      <w:r>
        <w:rPr>
          <w:rFonts w:ascii="黑体" w:eastAsia="黑体" w:hAnsi="黑体" w:cs="仿宋_GB2312" w:hint="eastAsia"/>
          <w:b/>
          <w:sz w:val="30"/>
          <w:szCs w:val="30"/>
        </w:rPr>
        <w:t>2年宝山区校外教师业务技能展示评比活动教师</w:t>
      </w:r>
      <w:r>
        <w:rPr>
          <w:rFonts w:ascii="黑体" w:eastAsia="黑体" w:hAnsi="黑体" w:cs="仿宋_GB2312"/>
          <w:b/>
          <w:sz w:val="30"/>
          <w:szCs w:val="30"/>
        </w:rPr>
        <w:t>报名表</w:t>
      </w:r>
    </w:p>
    <w:p w:rsidR="00091896" w:rsidRDefault="00091896" w:rsidP="00091896">
      <w:pPr>
        <w:spacing w:line="360" w:lineRule="auto"/>
        <w:ind w:rightChars="-297" w:right="-624"/>
        <w:jc w:val="center"/>
        <w:rPr>
          <w:rFonts w:asciiTheme="minorEastAsia" w:hAnsiTheme="minorEastAsia" w:cs="仿宋_GB2312"/>
          <w:sz w:val="24"/>
        </w:rPr>
      </w:pPr>
    </w:p>
    <w:p w:rsidR="00091896" w:rsidRDefault="00091896" w:rsidP="00091896">
      <w:pPr>
        <w:spacing w:line="360" w:lineRule="auto"/>
        <w:rPr>
          <w:rFonts w:asciiTheme="minorEastAsia" w:hAnsiTheme="minorEastAsia"/>
          <w:sz w:val="24"/>
        </w:rPr>
      </w:pPr>
      <w:r>
        <w:rPr>
          <w:rFonts w:asciiTheme="minorEastAsia" w:hAnsiTheme="minorEastAsia" w:cs="仿宋_GB2312" w:hint="eastAsia"/>
          <w:b/>
          <w:sz w:val="24"/>
        </w:rPr>
        <w:t>单位（盖章）</w:t>
      </w:r>
      <w:r>
        <w:rPr>
          <w:rFonts w:asciiTheme="minorEastAsia" w:hAnsiTheme="minorEastAsia" w:cs="仿宋_GB2312"/>
          <w:b/>
          <w:sz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418"/>
        <w:gridCol w:w="850"/>
        <w:gridCol w:w="1134"/>
        <w:gridCol w:w="1276"/>
        <w:gridCol w:w="1559"/>
        <w:gridCol w:w="1701"/>
      </w:tblGrid>
      <w:tr w:rsidR="00091896" w:rsidTr="00ED5723">
        <w:trPr>
          <w:trHeight w:val="794"/>
        </w:trPr>
        <w:tc>
          <w:tcPr>
            <w:tcW w:w="1242" w:type="dxa"/>
            <w:vAlign w:val="center"/>
          </w:tcPr>
          <w:p w:rsidR="00091896" w:rsidRDefault="00091896" w:rsidP="00ED5723">
            <w:pPr>
              <w:spacing w:line="360" w:lineRule="auto"/>
              <w:jc w:val="center"/>
              <w:rPr>
                <w:rFonts w:asciiTheme="minorEastAsia" w:hAnsiTheme="minorEastAsia" w:cs="仿宋"/>
                <w:sz w:val="24"/>
              </w:rPr>
            </w:pPr>
            <w:r>
              <w:rPr>
                <w:rFonts w:asciiTheme="minorEastAsia" w:hAnsiTheme="minorEastAsia" w:cs="仿宋" w:hint="eastAsia"/>
                <w:sz w:val="24"/>
              </w:rPr>
              <w:t>姓名</w:t>
            </w:r>
          </w:p>
        </w:tc>
        <w:tc>
          <w:tcPr>
            <w:tcW w:w="1418" w:type="dxa"/>
            <w:vAlign w:val="center"/>
          </w:tcPr>
          <w:p w:rsidR="00091896" w:rsidRDefault="00091896" w:rsidP="00ED5723">
            <w:pPr>
              <w:spacing w:line="360" w:lineRule="auto"/>
              <w:jc w:val="center"/>
              <w:rPr>
                <w:rFonts w:asciiTheme="minorEastAsia" w:hAnsiTheme="minorEastAsia" w:cs="仿宋"/>
                <w:sz w:val="24"/>
              </w:rPr>
            </w:pPr>
          </w:p>
        </w:tc>
        <w:tc>
          <w:tcPr>
            <w:tcW w:w="850" w:type="dxa"/>
            <w:vAlign w:val="center"/>
          </w:tcPr>
          <w:p w:rsidR="00091896" w:rsidRDefault="00091896" w:rsidP="00ED5723">
            <w:pPr>
              <w:spacing w:line="360" w:lineRule="auto"/>
              <w:jc w:val="center"/>
              <w:rPr>
                <w:rFonts w:asciiTheme="minorEastAsia" w:hAnsiTheme="minorEastAsia" w:cs="仿宋"/>
                <w:sz w:val="24"/>
              </w:rPr>
            </w:pPr>
            <w:r>
              <w:rPr>
                <w:rFonts w:asciiTheme="minorEastAsia" w:hAnsiTheme="minorEastAsia" w:cs="仿宋" w:hint="eastAsia"/>
                <w:sz w:val="24"/>
              </w:rPr>
              <w:t>性别</w:t>
            </w:r>
          </w:p>
        </w:tc>
        <w:tc>
          <w:tcPr>
            <w:tcW w:w="1134" w:type="dxa"/>
            <w:vAlign w:val="center"/>
          </w:tcPr>
          <w:p w:rsidR="00091896" w:rsidRDefault="00091896" w:rsidP="00ED5723">
            <w:pPr>
              <w:spacing w:line="360" w:lineRule="auto"/>
              <w:jc w:val="center"/>
              <w:rPr>
                <w:rFonts w:asciiTheme="minorEastAsia" w:hAnsiTheme="minorEastAsia" w:cs="仿宋"/>
                <w:sz w:val="24"/>
              </w:rPr>
            </w:pPr>
          </w:p>
        </w:tc>
        <w:tc>
          <w:tcPr>
            <w:tcW w:w="1276" w:type="dxa"/>
            <w:vAlign w:val="center"/>
          </w:tcPr>
          <w:p w:rsidR="00091896" w:rsidRDefault="00091896" w:rsidP="00ED5723">
            <w:pPr>
              <w:spacing w:line="360" w:lineRule="auto"/>
              <w:jc w:val="center"/>
              <w:rPr>
                <w:rFonts w:asciiTheme="minorEastAsia" w:hAnsiTheme="minorEastAsia" w:cs="仿宋"/>
                <w:sz w:val="24"/>
              </w:rPr>
            </w:pPr>
            <w:r>
              <w:rPr>
                <w:rFonts w:asciiTheme="minorEastAsia" w:hAnsiTheme="minorEastAsia" w:cs="仿宋"/>
                <w:sz w:val="24"/>
              </w:rPr>
              <w:t>出生年月</w:t>
            </w:r>
          </w:p>
        </w:tc>
        <w:tc>
          <w:tcPr>
            <w:tcW w:w="1559" w:type="dxa"/>
            <w:vAlign w:val="center"/>
          </w:tcPr>
          <w:p w:rsidR="00091896" w:rsidRDefault="00091896" w:rsidP="00ED5723">
            <w:pPr>
              <w:spacing w:line="360" w:lineRule="auto"/>
              <w:jc w:val="center"/>
              <w:rPr>
                <w:rFonts w:asciiTheme="minorEastAsia" w:hAnsiTheme="minorEastAsia" w:cs="仿宋"/>
                <w:sz w:val="24"/>
              </w:rPr>
            </w:pPr>
          </w:p>
        </w:tc>
        <w:tc>
          <w:tcPr>
            <w:tcW w:w="1701" w:type="dxa"/>
            <w:vMerge w:val="restart"/>
          </w:tcPr>
          <w:p w:rsidR="00091896" w:rsidRDefault="00091896" w:rsidP="00ED5723">
            <w:pPr>
              <w:spacing w:line="360" w:lineRule="auto"/>
              <w:jc w:val="center"/>
              <w:rPr>
                <w:rFonts w:asciiTheme="minorEastAsia" w:hAnsiTheme="minorEastAsia" w:cs="仿宋"/>
                <w:sz w:val="24"/>
              </w:rPr>
            </w:pPr>
          </w:p>
          <w:p w:rsidR="00091896" w:rsidRDefault="00091896" w:rsidP="00ED5723">
            <w:pPr>
              <w:spacing w:line="360" w:lineRule="auto"/>
              <w:jc w:val="center"/>
              <w:rPr>
                <w:rFonts w:asciiTheme="minorEastAsia" w:hAnsiTheme="minorEastAsia" w:cs="仿宋"/>
                <w:sz w:val="24"/>
              </w:rPr>
            </w:pPr>
          </w:p>
          <w:p w:rsidR="00091896" w:rsidRDefault="00091896" w:rsidP="00ED5723">
            <w:pPr>
              <w:spacing w:line="360" w:lineRule="auto"/>
              <w:jc w:val="center"/>
              <w:rPr>
                <w:rFonts w:asciiTheme="minorEastAsia" w:hAnsiTheme="minorEastAsia" w:cs="仿宋"/>
                <w:sz w:val="24"/>
              </w:rPr>
            </w:pPr>
            <w:r>
              <w:rPr>
                <w:rFonts w:asciiTheme="minorEastAsia" w:hAnsiTheme="minorEastAsia" w:cs="仿宋"/>
                <w:sz w:val="24"/>
              </w:rPr>
              <w:t>教师</w:t>
            </w:r>
          </w:p>
          <w:p w:rsidR="00091896" w:rsidRDefault="00091896" w:rsidP="00ED5723">
            <w:pPr>
              <w:spacing w:line="360" w:lineRule="auto"/>
              <w:jc w:val="center"/>
              <w:rPr>
                <w:rFonts w:asciiTheme="minorEastAsia" w:hAnsiTheme="minorEastAsia" w:cs="仿宋"/>
                <w:sz w:val="24"/>
              </w:rPr>
            </w:pPr>
            <w:r>
              <w:rPr>
                <w:rFonts w:asciiTheme="minorEastAsia" w:hAnsiTheme="minorEastAsia" w:cs="仿宋"/>
                <w:sz w:val="24"/>
              </w:rPr>
              <w:t>照片</w:t>
            </w:r>
          </w:p>
        </w:tc>
      </w:tr>
      <w:tr w:rsidR="00091896" w:rsidTr="00ED5723">
        <w:trPr>
          <w:trHeight w:val="938"/>
        </w:trPr>
        <w:tc>
          <w:tcPr>
            <w:tcW w:w="1242" w:type="dxa"/>
            <w:vAlign w:val="center"/>
          </w:tcPr>
          <w:p w:rsidR="00091896" w:rsidRDefault="00091896" w:rsidP="00ED5723">
            <w:pPr>
              <w:spacing w:line="360" w:lineRule="auto"/>
              <w:jc w:val="center"/>
              <w:rPr>
                <w:rFonts w:asciiTheme="minorEastAsia" w:hAnsiTheme="minorEastAsia" w:cs="仿宋"/>
                <w:sz w:val="24"/>
              </w:rPr>
            </w:pPr>
            <w:r>
              <w:rPr>
                <w:rFonts w:asciiTheme="minorEastAsia" w:hAnsiTheme="minorEastAsia" w:cs="仿宋" w:hint="eastAsia"/>
                <w:sz w:val="24"/>
              </w:rPr>
              <w:t>文化程度</w:t>
            </w:r>
          </w:p>
        </w:tc>
        <w:tc>
          <w:tcPr>
            <w:tcW w:w="1418" w:type="dxa"/>
            <w:vAlign w:val="center"/>
          </w:tcPr>
          <w:p w:rsidR="00091896" w:rsidRDefault="00091896" w:rsidP="00ED5723">
            <w:pPr>
              <w:spacing w:line="360" w:lineRule="auto"/>
              <w:jc w:val="center"/>
              <w:rPr>
                <w:rFonts w:asciiTheme="minorEastAsia" w:hAnsiTheme="minorEastAsia" w:cs="仿宋"/>
                <w:sz w:val="24"/>
              </w:rPr>
            </w:pPr>
          </w:p>
        </w:tc>
        <w:tc>
          <w:tcPr>
            <w:tcW w:w="850" w:type="dxa"/>
            <w:vAlign w:val="center"/>
          </w:tcPr>
          <w:p w:rsidR="00091896" w:rsidRDefault="00091896" w:rsidP="00ED5723">
            <w:pPr>
              <w:spacing w:line="360" w:lineRule="auto"/>
              <w:jc w:val="center"/>
              <w:rPr>
                <w:rFonts w:asciiTheme="minorEastAsia" w:hAnsiTheme="minorEastAsia" w:cs="仿宋"/>
                <w:sz w:val="24"/>
              </w:rPr>
            </w:pPr>
            <w:r>
              <w:rPr>
                <w:rFonts w:asciiTheme="minorEastAsia" w:hAnsiTheme="minorEastAsia" w:cs="仿宋" w:hint="eastAsia"/>
                <w:sz w:val="24"/>
              </w:rPr>
              <w:t>教龄</w:t>
            </w:r>
          </w:p>
        </w:tc>
        <w:tc>
          <w:tcPr>
            <w:tcW w:w="1134" w:type="dxa"/>
            <w:vAlign w:val="center"/>
          </w:tcPr>
          <w:p w:rsidR="00091896" w:rsidRDefault="00091896" w:rsidP="00ED5723">
            <w:pPr>
              <w:spacing w:line="360" w:lineRule="auto"/>
              <w:jc w:val="center"/>
              <w:rPr>
                <w:rFonts w:asciiTheme="minorEastAsia" w:hAnsiTheme="minorEastAsia" w:cs="仿宋"/>
                <w:sz w:val="24"/>
              </w:rPr>
            </w:pPr>
          </w:p>
        </w:tc>
        <w:tc>
          <w:tcPr>
            <w:tcW w:w="1276" w:type="dxa"/>
            <w:vAlign w:val="center"/>
          </w:tcPr>
          <w:p w:rsidR="00091896" w:rsidRDefault="00091896" w:rsidP="00ED5723">
            <w:pPr>
              <w:spacing w:line="360" w:lineRule="auto"/>
              <w:jc w:val="center"/>
              <w:rPr>
                <w:rFonts w:asciiTheme="minorEastAsia" w:hAnsiTheme="minorEastAsia" w:cs="仿宋"/>
                <w:sz w:val="24"/>
              </w:rPr>
            </w:pPr>
            <w:r>
              <w:rPr>
                <w:rFonts w:asciiTheme="minorEastAsia" w:hAnsiTheme="minorEastAsia" w:cs="仿宋"/>
                <w:sz w:val="24"/>
              </w:rPr>
              <w:t>职称</w:t>
            </w:r>
          </w:p>
        </w:tc>
        <w:tc>
          <w:tcPr>
            <w:tcW w:w="1559" w:type="dxa"/>
            <w:vAlign w:val="center"/>
          </w:tcPr>
          <w:p w:rsidR="00091896" w:rsidRDefault="00091896" w:rsidP="00ED5723">
            <w:pPr>
              <w:spacing w:line="360" w:lineRule="auto"/>
              <w:jc w:val="center"/>
              <w:rPr>
                <w:rFonts w:asciiTheme="minorEastAsia" w:hAnsiTheme="minorEastAsia" w:cs="仿宋"/>
                <w:sz w:val="24"/>
              </w:rPr>
            </w:pPr>
          </w:p>
        </w:tc>
        <w:tc>
          <w:tcPr>
            <w:tcW w:w="1701" w:type="dxa"/>
            <w:vMerge/>
          </w:tcPr>
          <w:p w:rsidR="00091896" w:rsidRDefault="00091896" w:rsidP="00ED5723">
            <w:pPr>
              <w:spacing w:line="360" w:lineRule="auto"/>
              <w:jc w:val="center"/>
              <w:rPr>
                <w:rFonts w:asciiTheme="minorEastAsia" w:hAnsiTheme="minorEastAsia" w:cs="仿宋"/>
                <w:sz w:val="24"/>
              </w:rPr>
            </w:pPr>
          </w:p>
        </w:tc>
      </w:tr>
      <w:tr w:rsidR="00091896" w:rsidTr="00ED5723">
        <w:trPr>
          <w:trHeight w:val="938"/>
        </w:trPr>
        <w:tc>
          <w:tcPr>
            <w:tcW w:w="1242" w:type="dxa"/>
            <w:vAlign w:val="center"/>
          </w:tcPr>
          <w:p w:rsidR="00091896" w:rsidRDefault="00091896" w:rsidP="00ED5723">
            <w:pPr>
              <w:spacing w:line="360" w:lineRule="auto"/>
              <w:jc w:val="center"/>
              <w:rPr>
                <w:rFonts w:asciiTheme="minorEastAsia" w:hAnsiTheme="minorEastAsia" w:cs="仿宋"/>
                <w:sz w:val="24"/>
              </w:rPr>
            </w:pPr>
            <w:r>
              <w:rPr>
                <w:rFonts w:asciiTheme="minorEastAsia" w:hAnsiTheme="minorEastAsia" w:cs="仿宋" w:hint="eastAsia"/>
                <w:sz w:val="24"/>
              </w:rPr>
              <w:t>手机</w:t>
            </w:r>
          </w:p>
        </w:tc>
        <w:tc>
          <w:tcPr>
            <w:tcW w:w="1418" w:type="dxa"/>
            <w:vAlign w:val="center"/>
          </w:tcPr>
          <w:p w:rsidR="00091896" w:rsidRDefault="00091896" w:rsidP="00ED5723">
            <w:pPr>
              <w:spacing w:line="360" w:lineRule="auto"/>
              <w:jc w:val="center"/>
              <w:rPr>
                <w:rFonts w:asciiTheme="minorEastAsia" w:hAnsiTheme="minorEastAsia" w:cs="仿宋"/>
                <w:sz w:val="24"/>
              </w:rPr>
            </w:pPr>
          </w:p>
        </w:tc>
        <w:tc>
          <w:tcPr>
            <w:tcW w:w="1984" w:type="dxa"/>
            <w:gridSpan w:val="2"/>
            <w:vAlign w:val="center"/>
          </w:tcPr>
          <w:p w:rsidR="00091896" w:rsidRDefault="00091896" w:rsidP="00ED5723">
            <w:pPr>
              <w:spacing w:line="360" w:lineRule="auto"/>
              <w:jc w:val="center"/>
              <w:rPr>
                <w:rFonts w:asciiTheme="minorEastAsia" w:hAnsiTheme="minorEastAsia" w:cs="仿宋"/>
                <w:sz w:val="24"/>
              </w:rPr>
            </w:pPr>
            <w:r>
              <w:rPr>
                <w:rFonts w:asciiTheme="minorEastAsia" w:hAnsiTheme="minorEastAsia" w:cs="仿宋"/>
                <w:sz w:val="24"/>
              </w:rPr>
              <w:t>任教学科或项目</w:t>
            </w:r>
          </w:p>
        </w:tc>
        <w:tc>
          <w:tcPr>
            <w:tcW w:w="2835" w:type="dxa"/>
            <w:gridSpan w:val="2"/>
            <w:vAlign w:val="center"/>
          </w:tcPr>
          <w:p w:rsidR="00091896" w:rsidRDefault="00091896" w:rsidP="00ED5723">
            <w:pPr>
              <w:spacing w:line="360" w:lineRule="auto"/>
              <w:jc w:val="center"/>
              <w:rPr>
                <w:rFonts w:asciiTheme="minorEastAsia" w:hAnsiTheme="minorEastAsia" w:cs="仿宋"/>
                <w:sz w:val="24"/>
              </w:rPr>
            </w:pPr>
          </w:p>
        </w:tc>
        <w:tc>
          <w:tcPr>
            <w:tcW w:w="1701" w:type="dxa"/>
            <w:vMerge/>
          </w:tcPr>
          <w:p w:rsidR="00091896" w:rsidRDefault="00091896" w:rsidP="00ED5723">
            <w:pPr>
              <w:spacing w:line="360" w:lineRule="auto"/>
              <w:jc w:val="center"/>
              <w:rPr>
                <w:rFonts w:asciiTheme="minorEastAsia" w:hAnsiTheme="minorEastAsia" w:cs="仿宋"/>
                <w:sz w:val="24"/>
              </w:rPr>
            </w:pPr>
          </w:p>
        </w:tc>
      </w:tr>
      <w:tr w:rsidR="00091896" w:rsidTr="00ED5723">
        <w:trPr>
          <w:trHeight w:val="938"/>
        </w:trPr>
        <w:tc>
          <w:tcPr>
            <w:tcW w:w="1242" w:type="dxa"/>
            <w:vAlign w:val="center"/>
          </w:tcPr>
          <w:p w:rsidR="00091896" w:rsidRDefault="00091896" w:rsidP="00ED5723">
            <w:pPr>
              <w:spacing w:line="360" w:lineRule="auto"/>
              <w:jc w:val="center"/>
              <w:rPr>
                <w:rFonts w:asciiTheme="minorEastAsia" w:hAnsiTheme="minorEastAsia" w:cs="仿宋"/>
                <w:sz w:val="24"/>
              </w:rPr>
            </w:pPr>
            <w:r>
              <w:rPr>
                <w:rFonts w:asciiTheme="minorEastAsia" w:hAnsiTheme="minorEastAsia" w:cs="仿宋"/>
                <w:sz w:val="24"/>
              </w:rPr>
              <w:t>参评</w:t>
            </w:r>
            <w:r>
              <w:rPr>
                <w:rFonts w:asciiTheme="minorEastAsia" w:hAnsiTheme="minorEastAsia" w:cs="仿宋" w:hint="eastAsia"/>
                <w:sz w:val="24"/>
              </w:rPr>
              <w:t>类</w:t>
            </w:r>
            <w:r>
              <w:rPr>
                <w:rFonts w:asciiTheme="minorEastAsia" w:hAnsiTheme="minorEastAsia" w:cs="仿宋"/>
                <w:sz w:val="24"/>
              </w:rPr>
              <w:t>别</w:t>
            </w:r>
          </w:p>
        </w:tc>
        <w:tc>
          <w:tcPr>
            <w:tcW w:w="7938" w:type="dxa"/>
            <w:gridSpan w:val="6"/>
            <w:vAlign w:val="center"/>
          </w:tcPr>
          <w:p w:rsidR="00091896" w:rsidRDefault="00091896" w:rsidP="00ED5723">
            <w:pPr>
              <w:pStyle w:val="a7"/>
              <w:spacing w:line="360" w:lineRule="auto"/>
              <w:ind w:left="720" w:firstLineChars="0" w:firstLine="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 xml:space="preserve">         □ </w:t>
            </w:r>
            <w:r>
              <w:rPr>
                <w:rFonts w:asciiTheme="minorEastAsia" w:eastAsiaTheme="minorEastAsia" w:hAnsiTheme="minorEastAsia" w:cs="仿宋"/>
                <w:sz w:val="24"/>
                <w:szCs w:val="24"/>
              </w:rPr>
              <w:t>科技</w:t>
            </w:r>
            <w:r>
              <w:rPr>
                <w:rFonts w:asciiTheme="minorEastAsia" w:eastAsiaTheme="minorEastAsia" w:hAnsiTheme="minorEastAsia" w:cs="仿宋" w:hint="eastAsia"/>
                <w:sz w:val="24"/>
                <w:szCs w:val="24"/>
              </w:rPr>
              <w:t xml:space="preserve">      □ 艺术      □ 综合</w:t>
            </w:r>
          </w:p>
        </w:tc>
      </w:tr>
      <w:tr w:rsidR="00091896" w:rsidTr="00ED5723">
        <w:trPr>
          <w:trHeight w:val="4816"/>
        </w:trPr>
        <w:tc>
          <w:tcPr>
            <w:tcW w:w="9180" w:type="dxa"/>
            <w:gridSpan w:val="7"/>
          </w:tcPr>
          <w:p w:rsidR="00091896" w:rsidRDefault="00091896" w:rsidP="00ED5723">
            <w:pPr>
              <w:spacing w:line="360" w:lineRule="auto"/>
              <w:rPr>
                <w:rFonts w:asciiTheme="minorEastAsia" w:hAnsiTheme="minorEastAsia" w:cs="仿宋"/>
                <w:sz w:val="24"/>
              </w:rPr>
            </w:pPr>
            <w:r>
              <w:rPr>
                <w:rFonts w:asciiTheme="minorEastAsia" w:hAnsiTheme="minorEastAsia" w:cs="仿宋" w:hint="eastAsia"/>
                <w:sz w:val="24"/>
              </w:rPr>
              <w:t>最近三年个人获奖经历（区级及以上）</w:t>
            </w:r>
          </w:p>
          <w:p w:rsidR="00091896" w:rsidRDefault="00091896" w:rsidP="00ED5723">
            <w:pPr>
              <w:spacing w:line="360" w:lineRule="auto"/>
              <w:rPr>
                <w:rFonts w:asciiTheme="minorEastAsia" w:hAnsiTheme="minorEastAsia" w:cs="仿宋"/>
                <w:sz w:val="24"/>
              </w:rPr>
            </w:pPr>
          </w:p>
          <w:p w:rsidR="00091896" w:rsidRDefault="00091896" w:rsidP="00ED5723">
            <w:pPr>
              <w:spacing w:line="360" w:lineRule="auto"/>
              <w:rPr>
                <w:rFonts w:asciiTheme="minorEastAsia" w:hAnsiTheme="minorEastAsia" w:cs="仿宋"/>
                <w:sz w:val="24"/>
              </w:rPr>
            </w:pPr>
          </w:p>
        </w:tc>
      </w:tr>
      <w:tr w:rsidR="00091896" w:rsidTr="00ED5723">
        <w:tc>
          <w:tcPr>
            <w:tcW w:w="9180" w:type="dxa"/>
            <w:gridSpan w:val="7"/>
            <w:vAlign w:val="center"/>
          </w:tcPr>
          <w:p w:rsidR="00091896" w:rsidRDefault="00091896" w:rsidP="00ED5723">
            <w:pPr>
              <w:spacing w:line="360" w:lineRule="auto"/>
              <w:rPr>
                <w:rFonts w:asciiTheme="minorEastAsia" w:hAnsiTheme="minorEastAsia" w:cs="仿宋"/>
                <w:sz w:val="24"/>
              </w:rPr>
            </w:pPr>
            <w:r>
              <w:rPr>
                <w:rFonts w:asciiTheme="minorEastAsia" w:hAnsiTheme="minorEastAsia" w:cs="仿宋" w:hint="eastAsia"/>
                <w:sz w:val="24"/>
              </w:rPr>
              <w:t>单位推荐意见</w:t>
            </w:r>
          </w:p>
          <w:p w:rsidR="00091896" w:rsidRDefault="00091896" w:rsidP="00ED5723">
            <w:pPr>
              <w:spacing w:line="360" w:lineRule="auto"/>
              <w:jc w:val="center"/>
              <w:rPr>
                <w:rFonts w:asciiTheme="minorEastAsia" w:hAnsiTheme="minorEastAsia" w:cs="仿宋"/>
                <w:sz w:val="24"/>
              </w:rPr>
            </w:pPr>
          </w:p>
          <w:p w:rsidR="00091896" w:rsidRDefault="00091896" w:rsidP="00ED5723">
            <w:pPr>
              <w:spacing w:line="360" w:lineRule="auto"/>
              <w:jc w:val="center"/>
              <w:rPr>
                <w:rFonts w:asciiTheme="minorEastAsia" w:hAnsiTheme="minorEastAsia" w:cs="仿宋"/>
                <w:sz w:val="24"/>
              </w:rPr>
            </w:pPr>
            <w:r>
              <w:rPr>
                <w:rFonts w:asciiTheme="minorEastAsia" w:hAnsiTheme="minorEastAsia" w:cs="仿宋" w:hint="eastAsia"/>
                <w:sz w:val="24"/>
              </w:rPr>
              <w:t xml:space="preserve">                                       单位盖章：</w:t>
            </w:r>
          </w:p>
          <w:p w:rsidR="00091896" w:rsidRDefault="00091896" w:rsidP="00ED5723">
            <w:pPr>
              <w:spacing w:line="360" w:lineRule="auto"/>
              <w:rPr>
                <w:rFonts w:asciiTheme="minorEastAsia" w:hAnsiTheme="minorEastAsia" w:cs="仿宋"/>
                <w:sz w:val="24"/>
              </w:rPr>
            </w:pPr>
            <w:r>
              <w:rPr>
                <w:rFonts w:asciiTheme="minorEastAsia" w:hAnsiTheme="minorEastAsia" w:cs="仿宋" w:hint="eastAsia"/>
                <w:sz w:val="24"/>
              </w:rPr>
              <w:t xml:space="preserve">                                                    日 期：</w:t>
            </w:r>
          </w:p>
        </w:tc>
      </w:tr>
    </w:tbl>
    <w:p w:rsidR="00091896" w:rsidRDefault="00091896" w:rsidP="00091896">
      <w:pPr>
        <w:spacing w:line="360" w:lineRule="auto"/>
        <w:ind w:rightChars="-297" w:right="-624"/>
        <w:rPr>
          <w:rFonts w:asciiTheme="minorEastAsia" w:hAnsiTheme="minorEastAsia"/>
          <w:sz w:val="24"/>
        </w:rPr>
      </w:pPr>
    </w:p>
    <w:p w:rsidR="00091896" w:rsidRDefault="00091896" w:rsidP="00091896">
      <w:pPr>
        <w:spacing w:line="360" w:lineRule="auto"/>
        <w:ind w:rightChars="-297" w:right="-624"/>
        <w:rPr>
          <w:rFonts w:asciiTheme="minorEastAsia" w:hAnsiTheme="minorEastAsia"/>
          <w:sz w:val="24"/>
        </w:rPr>
      </w:pPr>
    </w:p>
    <w:p w:rsidR="00091896" w:rsidRDefault="00091896" w:rsidP="00091896">
      <w:pPr>
        <w:spacing w:line="360" w:lineRule="auto"/>
        <w:ind w:rightChars="-297" w:right="-624"/>
        <w:rPr>
          <w:rFonts w:asciiTheme="minorEastAsia" w:hAnsiTheme="minorEastAsia"/>
          <w:sz w:val="24"/>
        </w:rPr>
      </w:pPr>
      <w:r>
        <w:rPr>
          <w:rFonts w:asciiTheme="minorEastAsia" w:hAnsiTheme="minorEastAsia" w:hint="eastAsia"/>
          <w:sz w:val="24"/>
        </w:rPr>
        <w:t>附件2</w:t>
      </w:r>
    </w:p>
    <w:p w:rsidR="00091896" w:rsidRDefault="00091896" w:rsidP="00091896">
      <w:pPr>
        <w:spacing w:line="360" w:lineRule="auto"/>
        <w:ind w:rightChars="-297" w:right="-624" w:firstLineChars="100" w:firstLine="301"/>
        <w:rPr>
          <w:rFonts w:ascii="黑体" w:eastAsia="黑体" w:hAnsi="黑体" w:cs="仿宋_GB2312"/>
          <w:b/>
          <w:sz w:val="30"/>
          <w:szCs w:val="30"/>
        </w:rPr>
      </w:pPr>
      <w:r>
        <w:rPr>
          <w:rFonts w:ascii="黑体" w:eastAsia="黑体" w:hAnsi="黑体" w:cs="仿宋_GB2312"/>
          <w:b/>
          <w:sz w:val="30"/>
          <w:szCs w:val="30"/>
        </w:rPr>
        <w:t>202</w:t>
      </w:r>
      <w:r>
        <w:rPr>
          <w:rFonts w:ascii="黑体" w:eastAsia="黑体" w:hAnsi="黑体" w:cs="仿宋_GB2312" w:hint="eastAsia"/>
          <w:b/>
          <w:sz w:val="30"/>
          <w:szCs w:val="30"/>
        </w:rPr>
        <w:t>2年宝山区校外教师业务技能展示评比活动教师</w:t>
      </w:r>
      <w:r>
        <w:rPr>
          <w:rFonts w:ascii="黑体" w:eastAsia="黑体" w:hAnsi="黑体" w:cs="仿宋_GB2312"/>
          <w:b/>
          <w:sz w:val="30"/>
          <w:szCs w:val="30"/>
        </w:rPr>
        <w:t>报名汇总表</w:t>
      </w:r>
    </w:p>
    <w:p w:rsidR="00091896" w:rsidRDefault="00091896" w:rsidP="00091896">
      <w:pPr>
        <w:spacing w:line="360" w:lineRule="auto"/>
        <w:ind w:rightChars="-297" w:right="-624"/>
        <w:jc w:val="left"/>
        <w:rPr>
          <w:rFonts w:asciiTheme="minorEastAsia" w:hAnsiTheme="minorEastAsia" w:cs="仿宋_GB2312"/>
          <w:b/>
          <w:sz w:val="24"/>
        </w:rPr>
      </w:pPr>
    </w:p>
    <w:p w:rsidR="00091896" w:rsidRDefault="00091896" w:rsidP="00091896">
      <w:pPr>
        <w:spacing w:line="360" w:lineRule="auto"/>
        <w:ind w:rightChars="-297" w:right="-624"/>
        <w:jc w:val="left"/>
        <w:rPr>
          <w:rFonts w:asciiTheme="minorEastAsia" w:hAnsiTheme="minorEastAsia" w:cs="仿宋_GB2312"/>
          <w:b/>
          <w:sz w:val="24"/>
          <w:u w:val="single"/>
        </w:rPr>
      </w:pPr>
      <w:r>
        <w:rPr>
          <w:rFonts w:asciiTheme="minorEastAsia" w:hAnsiTheme="minorEastAsia" w:cs="仿宋_GB2312" w:hint="eastAsia"/>
          <w:b/>
          <w:sz w:val="24"/>
        </w:rPr>
        <w:t>单位</w:t>
      </w:r>
      <w:r>
        <w:rPr>
          <w:rFonts w:asciiTheme="minorEastAsia" w:hAnsiTheme="minorEastAsia" w:cs="仿宋_GB2312"/>
          <w:b/>
          <w:sz w:val="24"/>
        </w:rPr>
        <w:t>：</w:t>
      </w:r>
    </w:p>
    <w:tbl>
      <w:tblPr>
        <w:tblStyle w:val="a5"/>
        <w:tblW w:w="9322" w:type="dxa"/>
        <w:tblLook w:val="04A0"/>
      </w:tblPr>
      <w:tblGrid>
        <w:gridCol w:w="914"/>
        <w:gridCol w:w="794"/>
        <w:gridCol w:w="1198"/>
        <w:gridCol w:w="805"/>
        <w:gridCol w:w="935"/>
        <w:gridCol w:w="1198"/>
        <w:gridCol w:w="804"/>
        <w:gridCol w:w="804"/>
        <w:gridCol w:w="804"/>
        <w:gridCol w:w="1066"/>
      </w:tblGrid>
      <w:tr w:rsidR="00091896" w:rsidTr="00ED5723">
        <w:trPr>
          <w:trHeight w:val="641"/>
        </w:trPr>
        <w:tc>
          <w:tcPr>
            <w:tcW w:w="914" w:type="dxa"/>
            <w:vMerge w:val="restart"/>
            <w:vAlign w:val="center"/>
          </w:tcPr>
          <w:p w:rsidR="00091896" w:rsidRDefault="00091896" w:rsidP="00ED5723">
            <w:pPr>
              <w:spacing w:line="360" w:lineRule="auto"/>
              <w:ind w:rightChars="-297" w:right="-624"/>
              <w:rPr>
                <w:rFonts w:asciiTheme="minorEastAsia" w:hAnsiTheme="minorEastAsia" w:cs="仿宋_GB2312" w:hint="default"/>
                <w:sz w:val="24"/>
              </w:rPr>
            </w:pPr>
            <w:r>
              <w:rPr>
                <w:rFonts w:asciiTheme="minorEastAsia" w:hAnsiTheme="minorEastAsia" w:cs="仿宋_GB2312"/>
                <w:sz w:val="24"/>
              </w:rPr>
              <w:t>姓名</w:t>
            </w:r>
          </w:p>
        </w:tc>
        <w:tc>
          <w:tcPr>
            <w:tcW w:w="794" w:type="dxa"/>
            <w:vMerge w:val="restart"/>
            <w:vAlign w:val="center"/>
          </w:tcPr>
          <w:p w:rsidR="00091896" w:rsidRDefault="00091896" w:rsidP="00ED5723">
            <w:pPr>
              <w:spacing w:line="360" w:lineRule="auto"/>
              <w:ind w:rightChars="-297" w:right="-624"/>
              <w:rPr>
                <w:rFonts w:asciiTheme="minorEastAsia" w:hAnsiTheme="minorEastAsia" w:cs="仿宋_GB2312" w:hint="default"/>
                <w:sz w:val="24"/>
              </w:rPr>
            </w:pPr>
            <w:r>
              <w:rPr>
                <w:rFonts w:asciiTheme="minorEastAsia" w:hAnsiTheme="minorEastAsia" w:cs="仿宋_GB2312"/>
                <w:sz w:val="24"/>
              </w:rPr>
              <w:t>性别</w:t>
            </w:r>
          </w:p>
        </w:tc>
        <w:tc>
          <w:tcPr>
            <w:tcW w:w="1198" w:type="dxa"/>
            <w:vMerge w:val="restart"/>
            <w:vAlign w:val="center"/>
          </w:tcPr>
          <w:p w:rsidR="00091896" w:rsidRDefault="00091896" w:rsidP="00ED5723">
            <w:pPr>
              <w:spacing w:line="360" w:lineRule="auto"/>
              <w:ind w:rightChars="-297" w:right="-624"/>
              <w:rPr>
                <w:rFonts w:asciiTheme="minorEastAsia" w:hAnsiTheme="minorEastAsia" w:cs="仿宋_GB2312" w:hint="default"/>
                <w:sz w:val="24"/>
              </w:rPr>
            </w:pPr>
            <w:r>
              <w:rPr>
                <w:rFonts w:asciiTheme="minorEastAsia" w:hAnsiTheme="minorEastAsia" w:cs="仿宋_GB2312"/>
                <w:sz w:val="24"/>
              </w:rPr>
              <w:t>出生年月</w:t>
            </w:r>
          </w:p>
        </w:tc>
        <w:tc>
          <w:tcPr>
            <w:tcW w:w="805" w:type="dxa"/>
            <w:vMerge w:val="restart"/>
            <w:vAlign w:val="center"/>
          </w:tcPr>
          <w:p w:rsidR="00091896" w:rsidRDefault="00091896" w:rsidP="00ED5723">
            <w:pPr>
              <w:spacing w:line="360" w:lineRule="auto"/>
              <w:ind w:rightChars="-297" w:right="-624"/>
              <w:rPr>
                <w:rFonts w:asciiTheme="minorEastAsia" w:hAnsiTheme="minorEastAsia" w:cs="仿宋_GB2312" w:hint="default"/>
                <w:sz w:val="24"/>
              </w:rPr>
            </w:pPr>
            <w:r>
              <w:rPr>
                <w:rFonts w:asciiTheme="minorEastAsia" w:hAnsiTheme="minorEastAsia" w:cs="仿宋_GB2312"/>
                <w:sz w:val="24"/>
              </w:rPr>
              <w:t>教龄</w:t>
            </w:r>
          </w:p>
        </w:tc>
        <w:tc>
          <w:tcPr>
            <w:tcW w:w="935" w:type="dxa"/>
            <w:vMerge w:val="restart"/>
            <w:vAlign w:val="center"/>
          </w:tcPr>
          <w:p w:rsidR="00091896" w:rsidRDefault="00091896" w:rsidP="00ED5723">
            <w:pPr>
              <w:spacing w:line="360" w:lineRule="auto"/>
              <w:ind w:rightChars="-297" w:right="-624"/>
              <w:rPr>
                <w:rFonts w:asciiTheme="minorEastAsia" w:hAnsiTheme="minorEastAsia" w:cs="仿宋_GB2312" w:hint="default"/>
                <w:sz w:val="24"/>
              </w:rPr>
            </w:pPr>
            <w:r>
              <w:rPr>
                <w:rFonts w:asciiTheme="minorEastAsia" w:hAnsiTheme="minorEastAsia" w:cs="仿宋_GB2312"/>
                <w:sz w:val="24"/>
              </w:rPr>
              <w:t>职称</w:t>
            </w:r>
          </w:p>
        </w:tc>
        <w:tc>
          <w:tcPr>
            <w:tcW w:w="1198" w:type="dxa"/>
            <w:vMerge w:val="restart"/>
            <w:vAlign w:val="center"/>
          </w:tcPr>
          <w:p w:rsidR="00091896" w:rsidRDefault="00091896" w:rsidP="00ED5723">
            <w:pPr>
              <w:spacing w:line="360" w:lineRule="auto"/>
              <w:ind w:rightChars="-297" w:right="-624"/>
              <w:rPr>
                <w:rFonts w:asciiTheme="minorEastAsia" w:hAnsiTheme="minorEastAsia" w:cs="仿宋_GB2312" w:hint="default"/>
                <w:sz w:val="24"/>
              </w:rPr>
            </w:pPr>
            <w:r>
              <w:rPr>
                <w:rFonts w:asciiTheme="minorEastAsia" w:hAnsiTheme="minorEastAsia" w:cs="仿宋_GB2312"/>
                <w:sz w:val="24"/>
              </w:rPr>
              <w:t>任教学科</w:t>
            </w:r>
          </w:p>
        </w:tc>
        <w:tc>
          <w:tcPr>
            <w:tcW w:w="2412" w:type="dxa"/>
            <w:gridSpan w:val="3"/>
            <w:vAlign w:val="center"/>
          </w:tcPr>
          <w:p w:rsidR="00091896" w:rsidRDefault="00091896" w:rsidP="00ED5723">
            <w:pPr>
              <w:spacing w:line="360" w:lineRule="auto"/>
              <w:ind w:rightChars="-297" w:right="-624"/>
              <w:jc w:val="center"/>
              <w:rPr>
                <w:rFonts w:asciiTheme="minorEastAsia" w:hAnsiTheme="minorEastAsia" w:cs="仿宋_GB2312" w:hint="default"/>
                <w:sz w:val="24"/>
              </w:rPr>
            </w:pPr>
            <w:r>
              <w:rPr>
                <w:rFonts w:asciiTheme="minorEastAsia" w:hAnsiTheme="minorEastAsia" w:cs="仿宋_GB2312"/>
                <w:sz w:val="24"/>
              </w:rPr>
              <w:t>参评类别</w:t>
            </w:r>
          </w:p>
        </w:tc>
        <w:tc>
          <w:tcPr>
            <w:tcW w:w="1066" w:type="dxa"/>
            <w:vMerge w:val="restart"/>
            <w:vAlign w:val="center"/>
          </w:tcPr>
          <w:p w:rsidR="00091896" w:rsidRDefault="00091896" w:rsidP="00ED5723">
            <w:pPr>
              <w:spacing w:line="360" w:lineRule="auto"/>
              <w:ind w:rightChars="-297" w:right="-624" w:firstLineChars="100" w:firstLine="240"/>
              <w:rPr>
                <w:rFonts w:asciiTheme="minorEastAsia" w:hAnsiTheme="minorEastAsia" w:cs="仿宋_GB2312" w:hint="default"/>
                <w:sz w:val="24"/>
              </w:rPr>
            </w:pPr>
            <w:r>
              <w:rPr>
                <w:rFonts w:asciiTheme="minorEastAsia" w:hAnsiTheme="minorEastAsia" w:cs="仿宋_GB2312"/>
                <w:sz w:val="24"/>
              </w:rPr>
              <w:t>手机</w:t>
            </w:r>
          </w:p>
        </w:tc>
      </w:tr>
      <w:tr w:rsidR="00091896" w:rsidTr="00ED5723">
        <w:trPr>
          <w:trHeight w:val="614"/>
        </w:trPr>
        <w:tc>
          <w:tcPr>
            <w:tcW w:w="914" w:type="dxa"/>
            <w:vMerge/>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794" w:type="dxa"/>
            <w:vMerge/>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1198" w:type="dxa"/>
            <w:vMerge/>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5" w:type="dxa"/>
            <w:vMerge/>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935" w:type="dxa"/>
            <w:vMerge/>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1198" w:type="dxa"/>
            <w:vMerge/>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4" w:type="dxa"/>
            <w:vAlign w:val="center"/>
          </w:tcPr>
          <w:p w:rsidR="00091896" w:rsidRDefault="00091896" w:rsidP="00ED5723">
            <w:pPr>
              <w:spacing w:line="360" w:lineRule="auto"/>
              <w:ind w:rightChars="-297" w:right="-624"/>
              <w:rPr>
                <w:rFonts w:asciiTheme="minorEastAsia" w:hAnsiTheme="minorEastAsia" w:cs="仿宋_GB2312" w:hint="default"/>
                <w:sz w:val="24"/>
              </w:rPr>
            </w:pPr>
            <w:r>
              <w:rPr>
                <w:rFonts w:asciiTheme="minorEastAsia" w:hAnsiTheme="minorEastAsia" w:cs="仿宋_GB2312"/>
                <w:sz w:val="24"/>
              </w:rPr>
              <w:t>科技</w:t>
            </w:r>
          </w:p>
        </w:tc>
        <w:tc>
          <w:tcPr>
            <w:tcW w:w="804" w:type="dxa"/>
            <w:vAlign w:val="center"/>
          </w:tcPr>
          <w:p w:rsidR="00091896" w:rsidRDefault="00091896" w:rsidP="00ED5723">
            <w:pPr>
              <w:spacing w:line="360" w:lineRule="auto"/>
              <w:ind w:rightChars="-297" w:right="-624"/>
              <w:rPr>
                <w:rFonts w:asciiTheme="minorEastAsia" w:hAnsiTheme="minorEastAsia" w:cs="仿宋_GB2312" w:hint="default"/>
                <w:sz w:val="24"/>
              </w:rPr>
            </w:pPr>
            <w:r>
              <w:rPr>
                <w:rFonts w:asciiTheme="minorEastAsia" w:hAnsiTheme="minorEastAsia" w:cs="仿宋_GB2312"/>
                <w:sz w:val="24"/>
              </w:rPr>
              <w:t>艺术</w:t>
            </w:r>
          </w:p>
        </w:tc>
        <w:tc>
          <w:tcPr>
            <w:tcW w:w="804" w:type="dxa"/>
            <w:vAlign w:val="center"/>
          </w:tcPr>
          <w:p w:rsidR="00091896" w:rsidRDefault="00091896" w:rsidP="00ED5723">
            <w:pPr>
              <w:spacing w:line="360" w:lineRule="auto"/>
              <w:ind w:rightChars="-297" w:right="-624"/>
              <w:rPr>
                <w:rFonts w:asciiTheme="minorEastAsia" w:hAnsiTheme="minorEastAsia" w:cs="仿宋_GB2312" w:hint="default"/>
                <w:sz w:val="24"/>
              </w:rPr>
            </w:pPr>
            <w:r>
              <w:rPr>
                <w:rFonts w:asciiTheme="minorEastAsia" w:hAnsiTheme="minorEastAsia" w:cs="仿宋_GB2312"/>
                <w:sz w:val="24"/>
              </w:rPr>
              <w:t>综合</w:t>
            </w:r>
          </w:p>
        </w:tc>
        <w:tc>
          <w:tcPr>
            <w:tcW w:w="1066" w:type="dxa"/>
            <w:vMerge/>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r>
      <w:tr w:rsidR="00091896" w:rsidTr="00ED5723">
        <w:trPr>
          <w:trHeight w:val="641"/>
        </w:trPr>
        <w:tc>
          <w:tcPr>
            <w:tcW w:w="91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79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1198"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5"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935"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1198"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1066"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r>
      <w:tr w:rsidR="00091896" w:rsidTr="00ED5723">
        <w:trPr>
          <w:trHeight w:val="614"/>
        </w:trPr>
        <w:tc>
          <w:tcPr>
            <w:tcW w:w="91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79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1198"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5"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935"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1198"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1066"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r>
      <w:tr w:rsidR="00091896" w:rsidTr="00ED5723">
        <w:trPr>
          <w:trHeight w:val="668"/>
        </w:trPr>
        <w:tc>
          <w:tcPr>
            <w:tcW w:w="91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79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1198"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5"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935"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1198"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804"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c>
          <w:tcPr>
            <w:tcW w:w="1066" w:type="dxa"/>
            <w:vAlign w:val="center"/>
          </w:tcPr>
          <w:p w:rsidR="00091896" w:rsidRDefault="00091896" w:rsidP="00ED5723">
            <w:pPr>
              <w:spacing w:line="360" w:lineRule="auto"/>
              <w:ind w:rightChars="-297" w:right="-624"/>
              <w:jc w:val="center"/>
              <w:rPr>
                <w:rFonts w:asciiTheme="minorEastAsia" w:hAnsiTheme="minorEastAsia" w:cs="仿宋_GB2312" w:hint="default"/>
                <w:sz w:val="24"/>
              </w:rPr>
            </w:pPr>
          </w:p>
        </w:tc>
      </w:tr>
    </w:tbl>
    <w:p w:rsidR="00091896" w:rsidRDefault="00091896" w:rsidP="00091896">
      <w:pPr>
        <w:spacing w:line="360" w:lineRule="auto"/>
        <w:ind w:leftChars="47" w:left="848" w:rightChars="177" w:right="372" w:hangingChars="312" w:hanging="749"/>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091896" w:rsidRDefault="00091896" w:rsidP="00091896">
      <w:pPr>
        <w:spacing w:line="360" w:lineRule="auto"/>
        <w:ind w:rightChars="-180" w:right="-378" w:firstLine="420"/>
        <w:rPr>
          <w:rFonts w:asciiTheme="minorEastAsia" w:hAnsiTheme="minorEastAsia"/>
          <w:sz w:val="24"/>
        </w:rPr>
      </w:pPr>
    </w:p>
    <w:p w:rsidR="002A14ED" w:rsidRDefault="002A14ED"/>
    <w:sectPr w:rsidR="002A14ED" w:rsidSect="00091896">
      <w:pgSz w:w="11906" w:h="16838"/>
      <w:pgMar w:top="1871" w:right="1474"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EA7" w:rsidRDefault="00E61EA7" w:rsidP="00091896">
      <w:r>
        <w:separator/>
      </w:r>
    </w:p>
  </w:endnote>
  <w:endnote w:type="continuationSeparator" w:id="1">
    <w:p w:rsidR="00E61EA7" w:rsidRDefault="00E61EA7" w:rsidP="000918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EA7" w:rsidRDefault="00E61EA7" w:rsidP="00091896">
      <w:r>
        <w:separator/>
      </w:r>
    </w:p>
  </w:footnote>
  <w:footnote w:type="continuationSeparator" w:id="1">
    <w:p w:rsidR="00E61EA7" w:rsidRDefault="00E61EA7" w:rsidP="000918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A146114"/>
    <w:rsid w:val="00091896"/>
    <w:rsid w:val="002A14ED"/>
    <w:rsid w:val="003B7B0D"/>
    <w:rsid w:val="004F1E7D"/>
    <w:rsid w:val="00AC62AF"/>
    <w:rsid w:val="00E61EA7"/>
    <w:rsid w:val="00E87E87"/>
    <w:rsid w:val="2A1461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14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918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91896"/>
    <w:rPr>
      <w:kern w:val="2"/>
      <w:sz w:val="18"/>
      <w:szCs w:val="18"/>
    </w:rPr>
  </w:style>
  <w:style w:type="paragraph" w:styleId="a4">
    <w:name w:val="footer"/>
    <w:basedOn w:val="a"/>
    <w:link w:val="Char0"/>
    <w:rsid w:val="00091896"/>
    <w:pPr>
      <w:tabs>
        <w:tab w:val="center" w:pos="4153"/>
        <w:tab w:val="right" w:pos="8306"/>
      </w:tabs>
      <w:snapToGrid w:val="0"/>
      <w:jc w:val="left"/>
    </w:pPr>
    <w:rPr>
      <w:sz w:val="18"/>
      <w:szCs w:val="18"/>
    </w:rPr>
  </w:style>
  <w:style w:type="character" w:customStyle="1" w:styleId="Char0">
    <w:name w:val="页脚 Char"/>
    <w:basedOn w:val="a0"/>
    <w:link w:val="a4"/>
    <w:rsid w:val="00091896"/>
    <w:rPr>
      <w:kern w:val="2"/>
      <w:sz w:val="18"/>
      <w:szCs w:val="18"/>
    </w:rPr>
  </w:style>
  <w:style w:type="table" w:styleId="a5">
    <w:name w:val="Table Grid"/>
    <w:basedOn w:val="a1"/>
    <w:uiPriority w:val="39"/>
    <w:unhideWhenUsed/>
    <w:qFormat/>
    <w:rsid w:val="00091896"/>
    <w:rPr>
      <w:rFonts w:ascii="等线" w:eastAsia="等线" w:hAnsi="等线" w:cs="等线" w:hint="eastAsi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sid w:val="00091896"/>
    <w:rPr>
      <w:color w:val="0563C1" w:themeColor="hyperlink"/>
      <w:u w:val="single"/>
    </w:rPr>
  </w:style>
  <w:style w:type="paragraph" w:styleId="a7">
    <w:name w:val="List Paragraph"/>
    <w:basedOn w:val="a"/>
    <w:qFormat/>
    <w:rsid w:val="00091896"/>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31295;&#21457;yanghaixia0207@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392</Words>
  <Characters>2236</Characters>
  <Application>Microsoft Office Word</Application>
  <DocSecurity>0</DocSecurity>
  <Lines>18</Lines>
  <Paragraphs>5</Paragraphs>
  <ScaleCrop>false</ScaleCrop>
  <Company>系统天地官网</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系统天地</cp:lastModifiedBy>
  <cp:revision>2</cp:revision>
  <cp:lastPrinted>2022-01-19T07:29:00Z</cp:lastPrinted>
  <dcterms:created xsi:type="dcterms:W3CDTF">2022-03-02T08:15:00Z</dcterms:created>
  <dcterms:modified xsi:type="dcterms:W3CDTF">2022-03-02T08:15:00Z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1A7A9875062744BB86A537C1ABAB8A06</vt:lpwstr>
  </property>
</Properties>
</file>