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3CE" w:rsidRDefault="009C7428">
      <w:pPr>
        <w:adjustRightInd w:val="0"/>
        <w:snapToGrid w:val="0"/>
        <w:spacing w:line="560" w:lineRule="exact"/>
        <w:jc w:val="center"/>
        <w:rPr>
          <w:rFonts w:ascii="Times New Roman Regular" w:eastAsia="华文宋体" w:hAnsi="Times New Roman Regular" w:cs="Times New Roman Regular"/>
          <w:b/>
          <w:bCs/>
          <w:sz w:val="44"/>
          <w:szCs w:val="44"/>
        </w:rPr>
      </w:pPr>
      <w:r>
        <w:rPr>
          <w:rFonts w:ascii="Times New Roman Regular" w:eastAsia="华文中宋" w:hAnsi="Times New Roman Regular" w:cs="Times New Roman Regular"/>
          <w:b/>
          <w:bCs/>
          <w:sz w:val="44"/>
          <w:szCs w:val="44"/>
        </w:rPr>
        <w:t>宝山区中小学全员导师制工作实施方案</w:t>
      </w:r>
    </w:p>
    <w:p w:rsidR="001213CE" w:rsidRDefault="009C7428">
      <w:pPr>
        <w:adjustRightInd w:val="0"/>
        <w:snapToGrid w:val="0"/>
        <w:spacing w:line="560" w:lineRule="exact"/>
        <w:jc w:val="center"/>
        <w:rPr>
          <w:rFonts w:ascii="Times New Roman Regular" w:eastAsia="楷体_GB2312" w:hAnsi="Times New Roman Regular" w:cs="Times New Roman Regular"/>
          <w:b/>
          <w:bCs/>
          <w:sz w:val="30"/>
          <w:szCs w:val="30"/>
        </w:rPr>
      </w:pPr>
      <w:r>
        <w:rPr>
          <w:rFonts w:ascii="Times New Roman Regular" w:eastAsia="楷体_GB2312" w:hAnsi="Times New Roman Regular" w:cs="Times New Roman Regular"/>
          <w:b/>
          <w:bCs/>
          <w:sz w:val="30"/>
          <w:szCs w:val="30"/>
        </w:rPr>
        <w:t>（</w:t>
      </w:r>
      <w:r w:rsidR="00681C59">
        <w:rPr>
          <w:rFonts w:ascii="Times New Roman Regular" w:eastAsia="楷体_GB2312" w:hAnsi="Times New Roman Regular" w:cs="Times New Roman Regular" w:hint="eastAsia"/>
          <w:b/>
          <w:bCs/>
          <w:sz w:val="30"/>
          <w:szCs w:val="30"/>
        </w:rPr>
        <w:t>征求意见</w:t>
      </w:r>
      <w:r>
        <w:rPr>
          <w:rFonts w:ascii="Times New Roman Regular" w:eastAsia="楷体_GB2312" w:hAnsi="Times New Roman Regular" w:cs="Times New Roman Regular"/>
          <w:b/>
          <w:bCs/>
          <w:sz w:val="30"/>
          <w:szCs w:val="30"/>
          <w:lang/>
        </w:rPr>
        <w:t>稿</w:t>
      </w:r>
      <w:r>
        <w:rPr>
          <w:rFonts w:ascii="Times New Roman Regular" w:eastAsia="楷体_GB2312" w:hAnsi="Times New Roman Regular" w:cs="Times New Roman Regular"/>
          <w:b/>
          <w:bCs/>
          <w:sz w:val="30"/>
          <w:szCs w:val="30"/>
        </w:rPr>
        <w:t>）</w:t>
      </w:r>
    </w:p>
    <w:p w:rsidR="001213CE" w:rsidRDefault="001213CE">
      <w:pPr>
        <w:adjustRightInd w:val="0"/>
        <w:snapToGrid w:val="0"/>
        <w:spacing w:line="420" w:lineRule="exact"/>
        <w:ind w:firstLine="630"/>
        <w:rPr>
          <w:rFonts w:ascii="Times New Roman Regular" w:eastAsiaTheme="minorEastAsia" w:hAnsi="Times New Roman Regular" w:cs="Times New Roman Regular"/>
          <w:sz w:val="24"/>
          <w:szCs w:val="24"/>
        </w:rPr>
      </w:pPr>
    </w:p>
    <w:p w:rsidR="001213CE" w:rsidRDefault="009C7428">
      <w:pPr>
        <w:adjustRightInd w:val="0"/>
        <w:snapToGrid w:val="0"/>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为深入贯彻《中共中央国务院关于全面深化新时代教师队伍建设改革的意见》（中发〔</w:t>
      </w:r>
      <w:r>
        <w:rPr>
          <w:rFonts w:ascii="Times New Roman Regular" w:eastAsia="仿宋_GB2312" w:hAnsi="Times New Roman Regular" w:cs="Times New Roman Regular"/>
          <w:sz w:val="32"/>
          <w:szCs w:val="32"/>
        </w:rPr>
        <w:t>2018</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4</w:t>
      </w:r>
      <w:r>
        <w:rPr>
          <w:rFonts w:ascii="Times New Roman Regular" w:eastAsia="仿宋_GB2312" w:hAnsi="Times New Roman Regular" w:cs="Times New Roman Regular"/>
          <w:sz w:val="32"/>
          <w:szCs w:val="32"/>
        </w:rPr>
        <w:t>号）、《中共中央国务院关于深化教育教学改革全面提高义务教育质量的意见》（中发〔</w:t>
      </w:r>
      <w:r>
        <w:rPr>
          <w:rFonts w:ascii="Times New Roman Regular" w:eastAsia="仿宋_GB2312" w:hAnsi="Times New Roman Regular" w:cs="Times New Roman Regular"/>
          <w:sz w:val="32"/>
          <w:szCs w:val="32"/>
        </w:rPr>
        <w:t>2019</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26</w:t>
      </w:r>
      <w:r>
        <w:rPr>
          <w:rFonts w:ascii="Times New Roman Regular" w:eastAsia="仿宋_GB2312" w:hAnsi="Times New Roman Regular" w:cs="Times New Roman Regular"/>
          <w:sz w:val="32"/>
          <w:szCs w:val="32"/>
        </w:rPr>
        <w:t>号）、《国务院办公厅关于新时代推进普通高中育人方式改革的指导意见》（国发〔</w:t>
      </w:r>
      <w:r>
        <w:rPr>
          <w:rFonts w:ascii="Times New Roman Regular" w:eastAsia="仿宋_GB2312" w:hAnsi="Times New Roman Regular" w:cs="Times New Roman Regular"/>
          <w:sz w:val="32"/>
          <w:szCs w:val="32"/>
        </w:rPr>
        <w:t>2019</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29</w:t>
      </w:r>
      <w:r>
        <w:rPr>
          <w:rFonts w:ascii="Times New Roman Regular" w:eastAsia="仿宋_GB2312" w:hAnsi="Times New Roman Regular" w:cs="Times New Roman Regular"/>
          <w:sz w:val="32"/>
          <w:szCs w:val="32"/>
        </w:rPr>
        <w:t>号）等文件精神，全面落实《中共上海市</w:t>
      </w:r>
      <w:r>
        <w:rPr>
          <w:rFonts w:ascii="Times New Roman Regular" w:eastAsia="仿宋_GB2312" w:hAnsi="Times New Roman Regular" w:cs="Times New Roman Regular" w:hint="eastAsia"/>
          <w:sz w:val="32"/>
          <w:szCs w:val="32"/>
        </w:rPr>
        <w:t>委员会</w:t>
      </w:r>
      <w:r>
        <w:rPr>
          <w:rFonts w:ascii="Times New Roman Regular" w:eastAsia="仿宋_GB2312" w:hAnsi="Times New Roman Regular" w:cs="Times New Roman Regular"/>
          <w:sz w:val="32"/>
          <w:szCs w:val="32"/>
        </w:rPr>
        <w:t>上海市人民政府关于全面深化新时代教师队伍建设改革的实施意见》（沪委发〔</w:t>
      </w:r>
      <w:r>
        <w:rPr>
          <w:rFonts w:ascii="Times New Roman Regular" w:eastAsia="仿宋_GB2312" w:hAnsi="Times New Roman Regular" w:cs="Times New Roman Regular"/>
          <w:sz w:val="32"/>
          <w:szCs w:val="32"/>
        </w:rPr>
        <w:t>2018</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18</w:t>
      </w:r>
      <w:r>
        <w:rPr>
          <w:rFonts w:ascii="Times New Roman Regular" w:eastAsia="仿宋_GB2312" w:hAnsi="Times New Roman Regular" w:cs="Times New Roman Regular"/>
          <w:sz w:val="32"/>
          <w:szCs w:val="32"/>
        </w:rPr>
        <w:t>号）、《关于贯彻〈中共中央国务院关于深化教育教学改革全面提高义务教育质量的意见〉的实施意见》（沪委发〔</w:t>
      </w:r>
      <w:r>
        <w:rPr>
          <w:rFonts w:ascii="Times New Roman Regular" w:eastAsia="仿宋_GB2312" w:hAnsi="Times New Roman Regular" w:cs="Times New Roman Regular"/>
          <w:sz w:val="32"/>
          <w:szCs w:val="32"/>
        </w:rPr>
        <w:t>2020</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3</w:t>
      </w:r>
      <w:r>
        <w:rPr>
          <w:rFonts w:ascii="Times New Roman Regular" w:eastAsia="仿宋_GB2312" w:hAnsi="Times New Roman Regular" w:cs="Times New Roman Regular"/>
          <w:sz w:val="32"/>
          <w:szCs w:val="32"/>
        </w:rPr>
        <w:t>号）、《上海市教育委员会关于推行中小学全员导师制的试点方案》等文件要求，</w:t>
      </w:r>
      <w:r>
        <w:rPr>
          <w:rFonts w:ascii="Times New Roman Regular" w:eastAsia="仿宋_GB2312" w:hAnsi="Times New Roman Regular" w:cs="Times New Roman Regular" w:hint="eastAsia"/>
          <w:sz w:val="32"/>
          <w:szCs w:val="32"/>
        </w:rPr>
        <w:t>全面实施中小学全员导师制，</w:t>
      </w:r>
      <w:r>
        <w:rPr>
          <w:rFonts w:ascii="Times New Roman Regular" w:eastAsia="仿宋_GB2312" w:hAnsi="Times New Roman Regular" w:cs="Times New Roman Regular"/>
          <w:sz w:val="32"/>
          <w:szCs w:val="32"/>
        </w:rPr>
        <w:t>进一步加强学生</w:t>
      </w:r>
      <w:r>
        <w:rPr>
          <w:rFonts w:ascii="Times New Roman Regular" w:eastAsia="仿宋_GB2312" w:hAnsi="Times New Roman Regular" w:cs="Times New Roman Regular" w:hint="eastAsia"/>
          <w:sz w:val="32"/>
          <w:szCs w:val="32"/>
          <w:lang/>
        </w:rPr>
        <w:t>关爱和</w:t>
      </w:r>
      <w:r>
        <w:rPr>
          <w:rFonts w:ascii="Times New Roman Regular" w:eastAsia="仿宋_GB2312" w:hAnsi="Times New Roman Regular" w:cs="Times New Roman Regular"/>
          <w:sz w:val="32"/>
          <w:szCs w:val="32"/>
        </w:rPr>
        <w:t>发展指导，推动教师人人成为学生健康成长指导者</w:t>
      </w:r>
      <w:r>
        <w:rPr>
          <w:rFonts w:ascii="Times New Roman Regular" w:eastAsia="仿宋_GB2312" w:hAnsi="Times New Roman Regular" w:cs="Times New Roman Regular" w:hint="eastAsia"/>
          <w:sz w:val="32"/>
          <w:szCs w:val="32"/>
          <w:lang/>
        </w:rPr>
        <w:t>和促进者</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hint="eastAsia"/>
          <w:sz w:val="32"/>
          <w:szCs w:val="32"/>
          <w:lang/>
        </w:rPr>
        <w:t>推进</w:t>
      </w:r>
      <w:r>
        <w:rPr>
          <w:rFonts w:ascii="Times New Roman Regular" w:eastAsia="仿宋_GB2312" w:hAnsi="Times New Roman Regular" w:cs="Times New Roman Regular"/>
          <w:sz w:val="32"/>
          <w:szCs w:val="32"/>
          <w:lang/>
        </w:rPr>
        <w:t>中小学治理体系</w:t>
      </w:r>
      <w:r>
        <w:rPr>
          <w:rFonts w:ascii="Times New Roman Regular" w:eastAsia="仿宋_GB2312" w:hAnsi="Times New Roman Regular" w:cs="Times New Roman Regular" w:hint="eastAsia"/>
          <w:sz w:val="32"/>
          <w:szCs w:val="32"/>
          <w:lang/>
        </w:rPr>
        <w:t>和治理能力现代化</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深化</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陶行知教育创新发展区</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建设</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打造更有温度的宝山</w:t>
      </w:r>
      <w:r>
        <w:rPr>
          <w:rFonts w:ascii="Times New Roman Regular" w:eastAsia="仿宋_GB2312" w:hAnsi="Times New Roman Regular" w:cs="Times New Roman Regular"/>
          <w:sz w:val="32"/>
          <w:szCs w:val="32"/>
        </w:rPr>
        <w:t>教育，制定本实施方案。</w:t>
      </w:r>
    </w:p>
    <w:p w:rsidR="001213CE" w:rsidRDefault="009C7428">
      <w:pPr>
        <w:numPr>
          <w:ilvl w:val="0"/>
          <w:numId w:val="1"/>
        </w:numPr>
        <w:adjustRightInd w:val="0"/>
        <w:snapToGrid w:val="0"/>
        <w:spacing w:line="560" w:lineRule="exact"/>
        <w:ind w:firstLineChars="200" w:firstLine="640"/>
        <w:rPr>
          <w:rFonts w:ascii="Times New Roman Regular" w:eastAsia="黑体" w:hAnsi="Times New Roman Regular" w:cs="Times New Roman Regular"/>
          <w:sz w:val="32"/>
          <w:szCs w:val="32"/>
          <w:lang/>
        </w:rPr>
      </w:pPr>
      <w:r>
        <w:rPr>
          <w:rFonts w:ascii="Times New Roman Regular" w:eastAsia="黑体" w:hAnsi="Times New Roman Regular" w:cs="Times New Roman Regular"/>
          <w:sz w:val="32"/>
          <w:szCs w:val="32"/>
          <w:lang/>
        </w:rPr>
        <w:t>总体要求</w:t>
      </w:r>
    </w:p>
    <w:p w:rsidR="001213CE" w:rsidRDefault="009C7428" w:rsidP="00681C59">
      <w:pPr>
        <w:adjustRightInd w:val="0"/>
        <w:snapToGrid w:val="0"/>
        <w:spacing w:line="560" w:lineRule="exact"/>
        <w:ind w:firstLineChars="200" w:firstLine="643"/>
        <w:rPr>
          <w:rFonts w:ascii="Times New Roman Regular" w:eastAsia="楷体_GB2312" w:hAnsi="Times New Roman Regular" w:cs="Times New Roman Regular"/>
          <w:b/>
          <w:bCs/>
          <w:sz w:val="32"/>
          <w:szCs w:val="32"/>
        </w:rPr>
      </w:pPr>
      <w:r>
        <w:rPr>
          <w:rFonts w:ascii="Times New Roman Regular" w:eastAsia="楷体_GB2312" w:hAnsi="Times New Roman Regular" w:cs="Times New Roman Regular"/>
          <w:b/>
          <w:bCs/>
          <w:sz w:val="32"/>
          <w:szCs w:val="32"/>
        </w:rPr>
        <w:t>（</w:t>
      </w:r>
      <w:r>
        <w:rPr>
          <w:rFonts w:ascii="Times New Roman Regular" w:eastAsia="楷体_GB2312" w:hAnsi="Times New Roman Regular" w:cs="Times New Roman Regular"/>
          <w:b/>
          <w:bCs/>
          <w:sz w:val="32"/>
          <w:szCs w:val="32"/>
          <w:lang/>
        </w:rPr>
        <w:t>一</w:t>
      </w: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rPr>
        <w:t>指导思想</w:t>
      </w:r>
    </w:p>
    <w:p w:rsidR="001213CE" w:rsidRDefault="009C7428">
      <w:pPr>
        <w:adjustRightInd w:val="0"/>
        <w:snapToGrid w:val="0"/>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坚持以习近平新时代中国特色社会主义思想为指导，全面贯彻党的教育方针，落实立德树人根本任务，构建全员、全程、全方位的育人工作体系，强化教师</w:t>
      </w:r>
      <w:r>
        <w:rPr>
          <w:rFonts w:ascii="Times New Roman Regular" w:eastAsia="仿宋_GB2312" w:hAnsi="Times New Roman Regular" w:cs="Times New Roman Regular"/>
          <w:sz w:val="32"/>
          <w:szCs w:val="32"/>
          <w:lang/>
        </w:rPr>
        <w:t>育人职能</w:t>
      </w:r>
      <w:r>
        <w:rPr>
          <w:rFonts w:ascii="Times New Roman Regular" w:eastAsia="仿宋_GB2312" w:hAnsi="Times New Roman Regular" w:cs="Times New Roman Regular"/>
          <w:sz w:val="32"/>
          <w:szCs w:val="32"/>
        </w:rPr>
        <w:t>，遵循教育规律和学生身心发展规律，</w:t>
      </w:r>
      <w:r>
        <w:rPr>
          <w:rFonts w:ascii="Times New Roman Regular" w:eastAsia="仿宋_GB2312" w:hAnsi="Times New Roman Regular" w:cs="Times New Roman Regular"/>
          <w:sz w:val="32"/>
          <w:szCs w:val="32"/>
          <w:lang/>
        </w:rPr>
        <w:t>实践</w:t>
      </w:r>
      <w:r>
        <w:rPr>
          <w:rFonts w:ascii="Times New Roman Regular" w:eastAsia="仿宋_GB2312" w:hAnsi="Times New Roman Regular" w:cs="Times New Roman Regular"/>
          <w:sz w:val="32"/>
          <w:szCs w:val="32"/>
        </w:rPr>
        <w:t>陶行知生活教育思想，</w:t>
      </w:r>
      <w:r>
        <w:rPr>
          <w:rFonts w:ascii="Times New Roman Regular" w:eastAsia="仿宋_GB2312" w:hAnsi="Times New Roman Regular" w:cs="Times New Roman Regular"/>
          <w:sz w:val="32"/>
          <w:szCs w:val="32"/>
          <w:lang/>
        </w:rPr>
        <w:t>推进育人方式改革</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lastRenderedPageBreak/>
        <w:t>加强学生关爱和发展指导</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促进每一个学生的</w:t>
      </w:r>
      <w:r>
        <w:rPr>
          <w:rFonts w:ascii="Times New Roman Regular" w:eastAsia="仿宋_GB2312" w:hAnsi="Times New Roman Regular" w:cs="Times New Roman Regular"/>
          <w:sz w:val="32"/>
          <w:szCs w:val="32"/>
          <w:lang/>
        </w:rPr>
        <w:t>安全</w:t>
      </w:r>
      <w:r>
        <w:rPr>
          <w:rFonts w:ascii="Times New Roman Regular" w:eastAsia="仿宋_GB2312" w:hAnsi="Times New Roman Regular" w:cs="Times New Roman Regular"/>
          <w:sz w:val="32"/>
          <w:szCs w:val="32"/>
        </w:rPr>
        <w:t>健康快乐成长，培养担当民族复兴大任的时代新人和德智体美劳全面发展的社会主义建设者和接班人。</w:t>
      </w:r>
    </w:p>
    <w:p w:rsidR="001213CE" w:rsidRDefault="009C7428" w:rsidP="00681C59">
      <w:pPr>
        <w:adjustRightInd w:val="0"/>
        <w:snapToGrid w:val="0"/>
        <w:spacing w:line="560" w:lineRule="exact"/>
        <w:ind w:firstLineChars="200" w:firstLine="643"/>
        <w:rPr>
          <w:rFonts w:ascii="Times New Roman Regular" w:eastAsia="楷体_GB2312" w:hAnsi="Times New Roman Regular" w:cs="Times New Roman Regular"/>
          <w:b/>
          <w:bCs/>
          <w:sz w:val="32"/>
          <w:szCs w:val="32"/>
        </w:rPr>
      </w:pPr>
      <w:r>
        <w:rPr>
          <w:rFonts w:ascii="Times New Roman Regular" w:eastAsia="楷体_GB2312" w:hAnsi="Times New Roman Regular" w:cs="Times New Roman Regular"/>
          <w:b/>
          <w:bCs/>
          <w:sz w:val="32"/>
          <w:szCs w:val="32"/>
        </w:rPr>
        <w:t>（</w:t>
      </w:r>
      <w:r>
        <w:rPr>
          <w:rFonts w:ascii="Times New Roman Regular" w:eastAsia="楷体_GB2312" w:hAnsi="Times New Roman Regular" w:cs="Times New Roman Regular"/>
          <w:b/>
          <w:bCs/>
          <w:sz w:val="32"/>
          <w:szCs w:val="32"/>
        </w:rPr>
        <w:t>二</w:t>
      </w:r>
      <w:r>
        <w:rPr>
          <w:rFonts w:ascii="Times New Roman Regular" w:eastAsia="楷体_GB2312" w:hAnsi="Times New Roman Regular" w:cs="Times New Roman Regular"/>
          <w:b/>
          <w:bCs/>
          <w:sz w:val="32"/>
          <w:szCs w:val="32"/>
        </w:rPr>
        <w:t>）</w:t>
      </w:r>
      <w:r>
        <w:rPr>
          <w:rFonts w:ascii="Times New Roman Regular" w:eastAsia="楷体_GB2312" w:hAnsi="Times New Roman Regular" w:cs="Times New Roman Regular"/>
          <w:b/>
          <w:bCs/>
          <w:sz w:val="32"/>
          <w:szCs w:val="32"/>
        </w:rPr>
        <w:t>总体目标</w:t>
      </w:r>
    </w:p>
    <w:p w:rsidR="001213CE" w:rsidRDefault="009C7428">
      <w:pPr>
        <w:adjustRightInd w:val="0"/>
        <w:snapToGrid w:val="0"/>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通过在我区中小学全面推行全员导师制，实现</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学生人人有导师、教师人人是导师</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，增强全体教师的育人意识和能力，深化班主任、</w:t>
      </w:r>
      <w:r>
        <w:rPr>
          <w:rFonts w:ascii="Times New Roman Regular" w:eastAsia="仿宋_GB2312" w:hAnsi="Times New Roman Regular" w:cs="Times New Roman Regular"/>
          <w:sz w:val="32"/>
          <w:szCs w:val="32"/>
          <w:lang/>
        </w:rPr>
        <w:t>导师</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学科教师、</w:t>
      </w:r>
      <w:r>
        <w:rPr>
          <w:rFonts w:ascii="Times New Roman Regular" w:eastAsia="仿宋_GB2312" w:hAnsi="Times New Roman Regular" w:cs="Times New Roman Regular"/>
          <w:sz w:val="32"/>
          <w:szCs w:val="32"/>
          <w:lang/>
        </w:rPr>
        <w:t>心理教</w:t>
      </w:r>
      <w:r>
        <w:rPr>
          <w:rFonts w:ascii="Times New Roman Regular" w:eastAsia="仿宋_GB2312" w:hAnsi="Times New Roman Regular" w:cs="Times New Roman Regular"/>
          <w:sz w:val="32"/>
          <w:szCs w:val="32"/>
          <w:lang/>
        </w:rPr>
        <w:t>师等</w:t>
      </w:r>
      <w:r>
        <w:rPr>
          <w:rFonts w:ascii="Times New Roman Regular" w:eastAsia="仿宋_GB2312" w:hAnsi="Times New Roman Regular" w:cs="Times New Roman Regular"/>
          <w:sz w:val="32"/>
          <w:szCs w:val="32"/>
        </w:rPr>
        <w:t>的协同合作，优化教师与家长之间的家校沟通与家庭教育指导，重构与现代学校教育治理体系相适应的和谐家校关系、师生关系、</w:t>
      </w:r>
      <w:r>
        <w:rPr>
          <w:rFonts w:ascii="Times New Roman Regular" w:eastAsia="仿宋_GB2312" w:hAnsi="Times New Roman Regular" w:cs="Times New Roman Regular"/>
          <w:sz w:val="32"/>
          <w:szCs w:val="32"/>
          <w:lang/>
        </w:rPr>
        <w:t>亲子</w:t>
      </w:r>
      <w:r>
        <w:rPr>
          <w:rFonts w:ascii="Times New Roman Regular" w:eastAsia="仿宋_GB2312" w:hAnsi="Times New Roman Regular" w:cs="Times New Roman Regular"/>
          <w:sz w:val="32"/>
          <w:szCs w:val="32"/>
        </w:rPr>
        <w:t>关系、</w:t>
      </w:r>
      <w:r>
        <w:rPr>
          <w:rFonts w:ascii="Times New Roman Regular" w:eastAsia="仿宋_GB2312" w:hAnsi="Times New Roman Regular" w:cs="Times New Roman Regular"/>
          <w:sz w:val="32"/>
          <w:szCs w:val="32"/>
          <w:lang/>
        </w:rPr>
        <w:t>伙伴关系</w:t>
      </w:r>
      <w:r>
        <w:rPr>
          <w:rFonts w:ascii="Times New Roman Regular" w:eastAsia="仿宋_GB2312" w:hAnsi="Times New Roman Regular" w:cs="Times New Roman Regular"/>
          <w:sz w:val="32"/>
          <w:szCs w:val="32"/>
        </w:rPr>
        <w:t>，缓解压力与焦虑，促进协调发展，构建</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家</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校</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社</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共育的中小学生</w:t>
      </w:r>
      <w:r>
        <w:rPr>
          <w:rFonts w:ascii="Times New Roman Regular" w:eastAsia="仿宋_GB2312" w:hAnsi="Times New Roman Regular" w:cs="Times New Roman Regular"/>
          <w:sz w:val="32"/>
          <w:szCs w:val="32"/>
          <w:lang/>
        </w:rPr>
        <w:t>全面发展</w:t>
      </w:r>
      <w:r>
        <w:rPr>
          <w:rFonts w:ascii="Times New Roman Regular" w:eastAsia="仿宋_GB2312" w:hAnsi="Times New Roman Regular" w:cs="Times New Roman Regular"/>
          <w:sz w:val="32"/>
          <w:szCs w:val="32"/>
        </w:rPr>
        <w:t>支持网和健康成长守护网，显著提升学校育人工作的针对性和实效性。</w:t>
      </w:r>
    </w:p>
    <w:p w:rsidR="001213CE" w:rsidRDefault="009C7428" w:rsidP="00681C59">
      <w:pPr>
        <w:adjustRightInd w:val="0"/>
        <w:snapToGrid w:val="0"/>
        <w:spacing w:line="560" w:lineRule="exact"/>
        <w:ind w:firstLineChars="200" w:firstLine="643"/>
        <w:rPr>
          <w:rFonts w:ascii="Times New Roman Regular" w:eastAsia="楷体_GB2312" w:hAnsi="Times New Roman Regular" w:cs="Times New Roman Regular"/>
          <w:b/>
          <w:bCs/>
          <w:sz w:val="32"/>
          <w:szCs w:val="32"/>
        </w:rPr>
      </w:pPr>
      <w:r>
        <w:rPr>
          <w:rFonts w:ascii="Times New Roman Regular" w:eastAsia="楷体_GB2312" w:hAnsi="Times New Roman Regular" w:cs="Times New Roman Regular"/>
          <w:b/>
          <w:bCs/>
          <w:sz w:val="32"/>
          <w:szCs w:val="32"/>
        </w:rPr>
        <w:t>（</w:t>
      </w:r>
      <w:r>
        <w:rPr>
          <w:rFonts w:ascii="Times New Roman Regular" w:eastAsia="楷体_GB2312" w:hAnsi="Times New Roman Regular" w:cs="Times New Roman Regular"/>
          <w:b/>
          <w:bCs/>
          <w:sz w:val="32"/>
          <w:szCs w:val="32"/>
        </w:rPr>
        <w:t>三</w:t>
      </w:r>
      <w:r>
        <w:rPr>
          <w:rFonts w:ascii="Times New Roman Regular" w:eastAsia="楷体_GB2312" w:hAnsi="Times New Roman Regular" w:cs="Times New Roman Regular"/>
          <w:b/>
          <w:bCs/>
          <w:sz w:val="32"/>
          <w:szCs w:val="32"/>
        </w:rPr>
        <w:t>）</w:t>
      </w:r>
      <w:r>
        <w:rPr>
          <w:rFonts w:ascii="Times New Roman Regular" w:eastAsia="楷体_GB2312" w:hAnsi="Times New Roman Regular" w:cs="Times New Roman Regular"/>
          <w:b/>
          <w:bCs/>
          <w:sz w:val="32"/>
          <w:szCs w:val="32"/>
        </w:rPr>
        <w:t>基本原则</w:t>
      </w:r>
      <w:r>
        <w:rPr>
          <w:rFonts w:ascii="Times New Roman Regular" w:eastAsia="楷体_GB2312" w:hAnsi="Times New Roman Regular" w:cs="Times New Roman Regular"/>
          <w:b/>
          <w:bCs/>
          <w:sz w:val="32"/>
          <w:szCs w:val="32"/>
        </w:rPr>
        <w:t xml:space="preserve"> </w:t>
      </w:r>
    </w:p>
    <w:p w:rsidR="001213CE" w:rsidRDefault="009C7428" w:rsidP="00681C59">
      <w:pPr>
        <w:adjustRightInd w:val="0"/>
        <w:snapToGrid w:val="0"/>
        <w:spacing w:line="560" w:lineRule="exact"/>
        <w:ind w:firstLineChars="200" w:firstLine="643"/>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b/>
          <w:sz w:val="32"/>
          <w:szCs w:val="32"/>
        </w:rPr>
        <w:t>1</w:t>
      </w:r>
      <w:r>
        <w:rPr>
          <w:rFonts w:ascii="Times New Roman Regular" w:eastAsia="仿宋_GB2312" w:hAnsi="Times New Roman Regular" w:cs="Times New Roman Regular"/>
          <w:b/>
          <w:sz w:val="32"/>
          <w:szCs w:val="32"/>
          <w:lang/>
        </w:rPr>
        <w:t>.</w:t>
      </w:r>
      <w:r>
        <w:rPr>
          <w:rFonts w:ascii="Times New Roman Regular" w:eastAsia="仿宋_GB2312" w:hAnsi="Times New Roman Regular" w:cs="Times New Roman Regular"/>
          <w:b/>
          <w:sz w:val="32"/>
          <w:szCs w:val="32"/>
        </w:rPr>
        <w:t>面向人人，全面实施。</w:t>
      </w:r>
      <w:r>
        <w:rPr>
          <w:rFonts w:ascii="Times New Roman Regular" w:eastAsia="仿宋_GB2312" w:hAnsi="Times New Roman Regular" w:cs="Times New Roman Regular"/>
          <w:sz w:val="32"/>
          <w:szCs w:val="32"/>
        </w:rPr>
        <w:t>全面深入关注</w:t>
      </w:r>
      <w:r>
        <w:rPr>
          <w:rFonts w:ascii="Times New Roman Regular" w:eastAsia="仿宋_GB2312" w:hAnsi="Times New Roman Regular" w:cs="Times New Roman Regular"/>
          <w:sz w:val="32"/>
          <w:szCs w:val="32"/>
          <w:lang/>
        </w:rPr>
        <w:t>每一个</w:t>
      </w:r>
      <w:r>
        <w:rPr>
          <w:rFonts w:ascii="Times New Roman Regular" w:eastAsia="仿宋_GB2312" w:hAnsi="Times New Roman Regular" w:cs="Times New Roman Regular"/>
          <w:sz w:val="32"/>
          <w:szCs w:val="32"/>
        </w:rPr>
        <w:t>学生的思想、学业、心理、生活和成长，关爱每一个学生</w:t>
      </w:r>
      <w:r>
        <w:rPr>
          <w:rFonts w:ascii="Times New Roman Regular" w:eastAsia="仿宋_GB2312" w:hAnsi="Times New Roman Regular" w:cs="Times New Roman Regular"/>
          <w:sz w:val="32"/>
          <w:szCs w:val="32"/>
          <w:lang/>
        </w:rPr>
        <w:t>的</w:t>
      </w:r>
      <w:r>
        <w:rPr>
          <w:rFonts w:ascii="Times New Roman Regular" w:eastAsia="仿宋_GB2312" w:hAnsi="Times New Roman Regular" w:cs="Times New Roman Regular"/>
          <w:sz w:val="32"/>
          <w:szCs w:val="32"/>
        </w:rPr>
        <w:t>身心健康，积极倡导</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学生人人有导师</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教师人人是导师</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人人都是德育工作者</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人人成为学生的良师益友</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人人</w:t>
      </w:r>
      <w:r>
        <w:rPr>
          <w:rFonts w:ascii="Times New Roman Regular" w:eastAsia="仿宋_GB2312" w:hAnsi="Times New Roman Regular" w:cs="Times New Roman Regular"/>
          <w:sz w:val="32"/>
          <w:szCs w:val="32"/>
          <w:lang/>
        </w:rPr>
        <w:t>都是</w:t>
      </w:r>
      <w:r>
        <w:rPr>
          <w:rFonts w:ascii="Times New Roman Regular" w:eastAsia="仿宋_GB2312" w:hAnsi="Times New Roman Regular" w:cs="Times New Roman Regular"/>
          <w:sz w:val="32"/>
          <w:szCs w:val="32"/>
        </w:rPr>
        <w:t>家校沟通协调者和家庭教育指导者</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的育人理念，</w:t>
      </w:r>
      <w:r>
        <w:rPr>
          <w:rFonts w:ascii="Times New Roman Regular" w:eastAsia="仿宋_GB2312" w:hAnsi="Times New Roman Regular" w:cs="Times New Roman Regular"/>
          <w:sz w:val="32"/>
          <w:szCs w:val="32"/>
          <w:lang/>
        </w:rPr>
        <w:t>构建助力学生成长的共同体</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促进</w:t>
      </w:r>
      <w:r>
        <w:rPr>
          <w:rFonts w:ascii="Times New Roman Regular" w:eastAsia="仿宋_GB2312" w:hAnsi="Times New Roman Regular" w:cs="Times New Roman Regular"/>
          <w:sz w:val="32"/>
          <w:szCs w:val="32"/>
          <w:lang/>
        </w:rPr>
        <w:t>学生</w:t>
      </w:r>
      <w:r>
        <w:rPr>
          <w:rFonts w:ascii="Times New Roman Regular" w:eastAsia="仿宋_GB2312" w:hAnsi="Times New Roman Regular" w:cs="Times New Roman Regular"/>
          <w:sz w:val="32"/>
          <w:szCs w:val="32"/>
        </w:rPr>
        <w:t>德智体美劳全面发展。</w:t>
      </w:r>
    </w:p>
    <w:p w:rsidR="001213CE" w:rsidRDefault="009C7428" w:rsidP="00681C59">
      <w:pPr>
        <w:adjustRightInd w:val="0"/>
        <w:snapToGrid w:val="0"/>
        <w:spacing w:line="560" w:lineRule="exact"/>
        <w:ind w:firstLineChars="200" w:firstLine="643"/>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b/>
          <w:sz w:val="32"/>
          <w:szCs w:val="32"/>
        </w:rPr>
        <w:t>2</w:t>
      </w:r>
      <w:r>
        <w:rPr>
          <w:rFonts w:ascii="Times New Roman Regular" w:eastAsia="仿宋_GB2312" w:hAnsi="Times New Roman Regular" w:cs="Times New Roman Regular"/>
          <w:b/>
          <w:sz w:val="32"/>
          <w:szCs w:val="32"/>
          <w:lang/>
        </w:rPr>
        <w:t>.</w:t>
      </w:r>
      <w:r>
        <w:rPr>
          <w:rFonts w:ascii="Times New Roman Regular" w:eastAsia="仿宋_GB2312" w:hAnsi="Times New Roman Regular" w:cs="Times New Roman Regular"/>
          <w:b/>
          <w:sz w:val="32"/>
          <w:szCs w:val="32"/>
          <w:lang/>
        </w:rPr>
        <w:t>关注个性</w:t>
      </w:r>
      <w:r>
        <w:rPr>
          <w:rFonts w:ascii="Times New Roman Regular" w:eastAsia="仿宋_GB2312" w:hAnsi="Times New Roman Regular" w:cs="Times New Roman Regular"/>
          <w:b/>
          <w:sz w:val="32"/>
          <w:szCs w:val="32"/>
          <w:lang/>
        </w:rPr>
        <w:t>，</w:t>
      </w:r>
      <w:r>
        <w:rPr>
          <w:rFonts w:ascii="Times New Roman Regular" w:eastAsia="仿宋_GB2312" w:hAnsi="Times New Roman Regular" w:cs="Times New Roman Regular"/>
          <w:b/>
          <w:sz w:val="32"/>
          <w:szCs w:val="32"/>
          <w:lang/>
        </w:rPr>
        <w:t>科学</w:t>
      </w:r>
      <w:r>
        <w:rPr>
          <w:rFonts w:ascii="Times New Roman Regular" w:eastAsia="仿宋_GB2312" w:hAnsi="Times New Roman Regular" w:cs="Times New Roman Regular"/>
          <w:b/>
          <w:sz w:val="32"/>
          <w:szCs w:val="32"/>
        </w:rPr>
        <w:t>施导。</w:t>
      </w:r>
      <w:r>
        <w:rPr>
          <w:rFonts w:ascii="Times New Roman Regular" w:eastAsia="仿宋_GB2312" w:hAnsi="Times New Roman Regular" w:cs="Times New Roman Regular"/>
          <w:sz w:val="32"/>
          <w:szCs w:val="32"/>
          <w:lang/>
        </w:rPr>
        <w:t>发现</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研究学生在兴趣、性格、成长经历等方面的个性差异，基于学生的成长发展规律、身心特点和实际需求，注重科学性、渐进性、系统性，创设导师与学生之</w:t>
      </w:r>
      <w:r>
        <w:rPr>
          <w:rFonts w:ascii="Times New Roman Regular" w:eastAsia="仿宋_GB2312" w:hAnsi="Times New Roman Regular" w:cs="Times New Roman Regular"/>
          <w:sz w:val="32"/>
          <w:szCs w:val="32"/>
        </w:rPr>
        <w:lastRenderedPageBreak/>
        <w:t>间良好关系，开展全方位、个性化成长指导，激发学生的优势潜能，促进学生健康成长</w:t>
      </w:r>
      <w:r>
        <w:rPr>
          <w:rFonts w:ascii="Times New Roman Regular" w:eastAsia="仿宋_GB2312" w:hAnsi="Times New Roman Regular" w:cs="Times New Roman Regular"/>
          <w:sz w:val="32"/>
          <w:szCs w:val="32"/>
          <w:lang/>
        </w:rPr>
        <w:t>和终身发展</w:t>
      </w:r>
      <w:r>
        <w:rPr>
          <w:rFonts w:ascii="Times New Roman Regular" w:eastAsia="仿宋_GB2312" w:hAnsi="Times New Roman Regular" w:cs="Times New Roman Regular"/>
          <w:sz w:val="32"/>
          <w:szCs w:val="32"/>
        </w:rPr>
        <w:t>，营造良好的教育生态。</w:t>
      </w:r>
      <w:r>
        <w:rPr>
          <w:rFonts w:ascii="Times New Roman Regular" w:eastAsia="仿宋_GB2312" w:hAnsi="Times New Roman Regular" w:cs="Times New Roman Regular"/>
          <w:sz w:val="32"/>
          <w:szCs w:val="32"/>
        </w:rPr>
        <w:t xml:space="preserve"> </w:t>
      </w:r>
    </w:p>
    <w:p w:rsidR="001213CE" w:rsidRDefault="009C7428" w:rsidP="00681C59">
      <w:pPr>
        <w:adjustRightInd w:val="0"/>
        <w:snapToGrid w:val="0"/>
        <w:spacing w:line="560" w:lineRule="exact"/>
        <w:ind w:firstLineChars="200" w:firstLine="643"/>
        <w:rPr>
          <w:rFonts w:ascii="Times New Roman Regular" w:eastAsia="仿宋_GB2312" w:hAnsi="Times New Roman Regular" w:cs="Times New Roman Regular"/>
          <w:b/>
          <w:sz w:val="32"/>
          <w:szCs w:val="32"/>
        </w:rPr>
      </w:pPr>
      <w:r>
        <w:rPr>
          <w:rFonts w:ascii="Times New Roman Regular" w:eastAsia="仿宋_GB2312" w:hAnsi="Times New Roman Regular" w:cs="Times New Roman Regular"/>
          <w:b/>
          <w:sz w:val="32"/>
          <w:szCs w:val="32"/>
        </w:rPr>
        <w:t>3</w:t>
      </w:r>
      <w:r>
        <w:rPr>
          <w:rFonts w:ascii="Times New Roman Regular" w:eastAsia="仿宋_GB2312" w:hAnsi="Times New Roman Regular" w:cs="Times New Roman Regular"/>
          <w:b/>
          <w:sz w:val="32"/>
          <w:szCs w:val="32"/>
          <w:lang/>
        </w:rPr>
        <w:t>.</w:t>
      </w:r>
      <w:r>
        <w:rPr>
          <w:rFonts w:ascii="Times New Roman Regular" w:eastAsia="仿宋_GB2312" w:hAnsi="Times New Roman Regular" w:cs="Times New Roman Regular"/>
          <w:b/>
          <w:sz w:val="32"/>
          <w:szCs w:val="32"/>
        </w:rPr>
        <w:t>突出重点，协同育人。</w:t>
      </w:r>
      <w:r>
        <w:rPr>
          <w:rFonts w:ascii="Times New Roman Regular" w:eastAsia="仿宋_GB2312" w:hAnsi="Times New Roman Regular" w:cs="Times New Roman Regular"/>
          <w:sz w:val="32"/>
          <w:szCs w:val="32"/>
        </w:rPr>
        <w:t>落实导师育人的关键职责，</w:t>
      </w:r>
      <w:r>
        <w:rPr>
          <w:rFonts w:ascii="Times New Roman Regular" w:eastAsia="仿宋_GB2312" w:hAnsi="Times New Roman Regular" w:cs="Times New Roman Regular"/>
          <w:sz w:val="32"/>
          <w:szCs w:val="32"/>
          <w:lang/>
        </w:rPr>
        <w:t>精准重点关爱对象</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建立健全困境学生分类指导和帮扶机制</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促进全员与专业相配合、分工与合作相结合、学校与家庭相融合、校内与校外相补充，充分发挥每一位导师的人格魅力与教育专长，为</w:t>
      </w:r>
      <w:r>
        <w:rPr>
          <w:rFonts w:ascii="Times New Roman Regular" w:eastAsia="仿宋_GB2312" w:hAnsi="Times New Roman Regular" w:cs="Times New Roman Regular"/>
          <w:sz w:val="32"/>
          <w:szCs w:val="32"/>
          <w:lang/>
        </w:rPr>
        <w:t>困境</w:t>
      </w:r>
      <w:r>
        <w:rPr>
          <w:rFonts w:ascii="Times New Roman Regular" w:eastAsia="仿宋_GB2312" w:hAnsi="Times New Roman Regular" w:cs="Times New Roman Regular"/>
          <w:sz w:val="32"/>
          <w:szCs w:val="32"/>
        </w:rPr>
        <w:t>学生</w:t>
      </w:r>
      <w:r>
        <w:rPr>
          <w:rFonts w:ascii="Times New Roman Regular" w:eastAsia="仿宋_GB2312" w:hAnsi="Times New Roman Regular" w:cs="Times New Roman Regular"/>
          <w:sz w:val="32"/>
          <w:szCs w:val="32"/>
          <w:lang/>
        </w:rPr>
        <w:t>健康成长</w:t>
      </w:r>
      <w:r>
        <w:rPr>
          <w:rFonts w:ascii="Times New Roman Regular" w:eastAsia="仿宋_GB2312" w:hAnsi="Times New Roman Regular" w:cs="Times New Roman Regular"/>
          <w:sz w:val="32"/>
          <w:szCs w:val="32"/>
        </w:rPr>
        <w:t>搭建有力的社会支持系统，</w:t>
      </w:r>
      <w:r>
        <w:rPr>
          <w:rFonts w:ascii="Times New Roman Regular" w:eastAsia="仿宋_GB2312" w:hAnsi="Times New Roman Regular" w:cs="Times New Roman Regular"/>
          <w:sz w:val="32"/>
          <w:szCs w:val="32"/>
          <w:lang/>
        </w:rPr>
        <w:t>实现</w:t>
      </w:r>
      <w:r>
        <w:rPr>
          <w:rFonts w:ascii="Times New Roman Regular" w:eastAsia="仿宋_GB2312" w:hAnsi="Times New Roman Regular" w:cs="Times New Roman Regular"/>
          <w:sz w:val="32"/>
          <w:szCs w:val="32"/>
        </w:rPr>
        <w:t>协同育人。</w:t>
      </w:r>
    </w:p>
    <w:p w:rsidR="001213CE" w:rsidRDefault="009C7428">
      <w:pPr>
        <w:numPr>
          <w:ilvl w:val="0"/>
          <w:numId w:val="1"/>
        </w:numPr>
        <w:adjustRightInd w:val="0"/>
        <w:snapToGrid w:val="0"/>
        <w:spacing w:line="560" w:lineRule="exact"/>
        <w:ind w:firstLineChars="200" w:firstLine="640"/>
        <w:rPr>
          <w:rFonts w:ascii="Times New Roman Regular" w:eastAsia="黑体" w:hAnsi="Times New Roman Regular" w:cs="Times New Roman Regular"/>
          <w:sz w:val="32"/>
          <w:szCs w:val="32"/>
          <w:lang/>
        </w:rPr>
      </w:pPr>
      <w:r>
        <w:rPr>
          <w:rFonts w:ascii="Times New Roman Regular" w:eastAsia="黑体" w:hAnsi="Times New Roman Regular" w:cs="Times New Roman Regular"/>
          <w:sz w:val="32"/>
          <w:szCs w:val="32"/>
          <w:lang/>
        </w:rPr>
        <w:t>主要任务</w:t>
      </w:r>
    </w:p>
    <w:p w:rsidR="001213CE" w:rsidRDefault="009C7428" w:rsidP="00681C59">
      <w:pPr>
        <w:widowControl/>
        <w:spacing w:line="560" w:lineRule="exact"/>
        <w:ind w:firstLineChars="200" w:firstLine="643"/>
        <w:rPr>
          <w:rFonts w:ascii="Times New Roman Regular" w:eastAsia="仿宋_GB2312" w:hAnsi="Times New Roman Regular" w:cs="Times New Roman Regular"/>
          <w:sz w:val="32"/>
          <w:szCs w:val="32"/>
        </w:rPr>
      </w:pPr>
      <w:r>
        <w:rPr>
          <w:rFonts w:ascii="Times New Roman Regular" w:eastAsia="楷体_GB2312" w:hAnsi="Times New Roman Regular" w:cs="Times New Roman Regular"/>
          <w:b/>
          <w:bCs/>
          <w:sz w:val="32"/>
          <w:szCs w:val="32"/>
        </w:rPr>
        <w:t>（</w:t>
      </w:r>
      <w:r>
        <w:rPr>
          <w:rFonts w:ascii="Times New Roman Regular" w:eastAsia="楷体_GB2312" w:hAnsi="Times New Roman Regular" w:cs="Times New Roman Regular"/>
          <w:b/>
          <w:bCs/>
          <w:sz w:val="32"/>
          <w:szCs w:val="32"/>
          <w:lang/>
        </w:rPr>
        <w:t>一</w:t>
      </w: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rPr>
        <w:t>组织全员培训研修。</w:t>
      </w:r>
      <w:r>
        <w:rPr>
          <w:rFonts w:ascii="Times New Roman Regular" w:eastAsia="仿宋_GB2312" w:hAnsi="Times New Roman Regular" w:cs="Times New Roman Regular"/>
          <w:sz w:val="32"/>
          <w:szCs w:val="32"/>
          <w:lang/>
        </w:rPr>
        <w:t>区层面</w:t>
      </w:r>
      <w:r>
        <w:rPr>
          <w:rFonts w:ascii="Times New Roman Regular" w:eastAsia="仿宋_GB2312" w:hAnsi="Times New Roman Regular" w:cs="Times New Roman Regular"/>
          <w:sz w:val="32"/>
          <w:szCs w:val="32"/>
        </w:rPr>
        <w:t>组织骨干教师参加市级培训，集中开展全员区本培训，提高全体教师对实施全员导师制的认识认同</w:t>
      </w:r>
      <w:r>
        <w:rPr>
          <w:rFonts w:ascii="Times New Roman Regular" w:eastAsia="仿宋_GB2312" w:hAnsi="Times New Roman Regular" w:cs="Times New Roman Regular"/>
          <w:sz w:val="32"/>
          <w:szCs w:val="32"/>
          <w:lang/>
        </w:rPr>
        <w:t>和育人能力</w:t>
      </w:r>
      <w:r>
        <w:rPr>
          <w:rFonts w:ascii="Times New Roman Regular" w:eastAsia="仿宋_GB2312" w:hAnsi="Times New Roman Regular" w:cs="Times New Roman Regular"/>
          <w:sz w:val="32"/>
          <w:szCs w:val="32"/>
        </w:rPr>
        <w:t>。各学校要建立全员导师制工作的校本培训与研修制度，切实发挥班主任、德育骨干教师的示范引领作用，</w:t>
      </w:r>
      <w:r>
        <w:rPr>
          <w:rFonts w:ascii="Times New Roman Regular" w:eastAsia="仿宋_GB2312" w:hAnsi="Times New Roman Regular" w:cs="Times New Roman Regular"/>
          <w:sz w:val="32"/>
          <w:szCs w:val="32"/>
          <w:lang/>
        </w:rPr>
        <w:t>加强市</w:t>
      </w:r>
      <w:r>
        <w:rPr>
          <w:rFonts w:ascii="Times New Roman Regular" w:eastAsia="仿宋_GB2312" w:hAnsi="Times New Roman Regular" w:cs="Times New Roman Regular" w:hint="eastAsia"/>
          <w:sz w:val="32"/>
          <w:szCs w:val="32"/>
          <w:lang/>
        </w:rPr>
        <w:t>项目组编制的</w:t>
      </w:r>
      <w:r>
        <w:rPr>
          <w:rFonts w:ascii="Times New Roman Regular" w:eastAsia="仿宋_GB2312" w:hAnsi="Times New Roman Regular" w:cs="Times New Roman Regular"/>
          <w:sz w:val="32"/>
          <w:szCs w:val="32"/>
          <w:lang/>
        </w:rPr>
        <w:t>指导手册</w:t>
      </w:r>
      <w:r>
        <w:rPr>
          <w:rFonts w:ascii="Times New Roman Regular" w:eastAsia="仿宋_GB2312" w:hAnsi="Times New Roman Regular"/>
          <w:sz w:val="32"/>
          <w:szCs w:val="32"/>
          <w:vertAlign w:val="superscript"/>
          <w:lang/>
        </w:rPr>
        <w:footnoteReference w:id="2"/>
      </w:r>
      <w:r>
        <w:rPr>
          <w:rFonts w:ascii="Times New Roman Regular" w:eastAsia="仿宋_GB2312" w:hAnsi="Times New Roman Regular" w:cs="Times New Roman Regular"/>
          <w:sz w:val="32"/>
          <w:szCs w:val="32"/>
          <w:lang/>
        </w:rPr>
        <w:t>等专业资料的学习</w:t>
      </w:r>
      <w:r>
        <w:rPr>
          <w:rFonts w:ascii="Times New Roman Regular" w:eastAsia="仿宋_GB2312" w:hAnsi="Times New Roman Regular" w:cs="Times New Roman Regular" w:hint="eastAsia"/>
          <w:sz w:val="32"/>
          <w:szCs w:val="32"/>
          <w:lang/>
        </w:rPr>
        <w:t>和运用</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定期组织各类导师制校本培训和集体教研，</w:t>
      </w:r>
      <w:r>
        <w:rPr>
          <w:rFonts w:ascii="Times New Roman Regular" w:eastAsia="仿宋_GB2312" w:hAnsi="Times New Roman Regular" w:cs="Times New Roman Regular"/>
          <w:sz w:val="32"/>
          <w:szCs w:val="32"/>
          <w:lang/>
        </w:rPr>
        <w:t>强化经验分享和案例教学</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提高导师开展学生指导、家校沟通</w:t>
      </w:r>
      <w:r>
        <w:rPr>
          <w:rFonts w:ascii="Times New Roman Regular" w:eastAsia="仿宋_GB2312" w:hAnsi="Times New Roman Regular" w:cs="Times New Roman Regular"/>
          <w:sz w:val="32"/>
          <w:szCs w:val="32"/>
          <w:lang/>
        </w:rPr>
        <w:t>和应急处置</w:t>
      </w:r>
      <w:r>
        <w:rPr>
          <w:rFonts w:ascii="Times New Roman Regular" w:eastAsia="仿宋_GB2312" w:hAnsi="Times New Roman Regular" w:cs="Times New Roman Regular"/>
          <w:sz w:val="32"/>
          <w:szCs w:val="32"/>
        </w:rPr>
        <w:t>的能力。</w:t>
      </w:r>
    </w:p>
    <w:p w:rsidR="001213CE" w:rsidRDefault="009C7428" w:rsidP="00681C59">
      <w:pPr>
        <w:pStyle w:val="a4"/>
        <w:adjustRightInd w:val="0"/>
        <w:snapToGrid w:val="0"/>
        <w:spacing w:line="560" w:lineRule="exact"/>
        <w:ind w:left="0" w:right="0" w:firstLineChars="200" w:firstLine="643"/>
        <w:rPr>
          <w:rFonts w:ascii="Times New Roman Regular" w:eastAsia="仿宋_GB2312" w:hAnsi="Times New Roman Regular" w:cs="Times New Roman Regular"/>
          <w:sz w:val="32"/>
          <w:szCs w:val="32"/>
        </w:rPr>
      </w:pPr>
      <w:r>
        <w:rPr>
          <w:rFonts w:ascii="Times New Roman Regular" w:eastAsia="楷体_GB2312" w:hAnsi="Times New Roman Regular" w:cs="Times New Roman Regular"/>
          <w:b/>
          <w:bCs/>
          <w:sz w:val="32"/>
          <w:szCs w:val="32"/>
        </w:rPr>
        <w:t>（</w:t>
      </w:r>
      <w:r>
        <w:rPr>
          <w:rFonts w:ascii="Times New Roman Regular" w:eastAsia="楷体_GB2312" w:hAnsi="Times New Roman Regular" w:cs="Times New Roman Regular"/>
          <w:b/>
          <w:bCs/>
          <w:sz w:val="32"/>
          <w:szCs w:val="32"/>
          <w:lang/>
        </w:rPr>
        <w:t>二</w:t>
      </w: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lang/>
        </w:rPr>
        <w:t>制定学校工作方案</w:t>
      </w:r>
      <w:r>
        <w:rPr>
          <w:rFonts w:ascii="Times New Roman Regular" w:eastAsia="楷体_GB2312" w:hAnsi="Times New Roman Regular" w:cs="Times New Roman Regular"/>
          <w:b/>
          <w:bCs/>
          <w:sz w:val="32"/>
          <w:szCs w:val="32"/>
        </w:rPr>
        <w:t>。</w:t>
      </w:r>
      <w:r>
        <w:rPr>
          <w:rFonts w:ascii="Times New Roman Regular" w:eastAsia="仿宋_GB2312" w:hAnsi="Times New Roman Regular" w:cs="Times New Roman Regular"/>
          <w:sz w:val="32"/>
          <w:szCs w:val="32"/>
          <w:lang/>
        </w:rPr>
        <w:t>各学校</w:t>
      </w:r>
      <w:r>
        <w:rPr>
          <w:rFonts w:ascii="Times New Roman Regular" w:eastAsia="仿宋_GB2312" w:hAnsi="Times New Roman Regular" w:cs="Times New Roman Regular"/>
          <w:sz w:val="32"/>
          <w:szCs w:val="32"/>
        </w:rPr>
        <w:t>要结合</w:t>
      </w:r>
      <w:r>
        <w:rPr>
          <w:rFonts w:ascii="Times New Roman Regular" w:eastAsia="仿宋_GB2312" w:hAnsi="Times New Roman Regular" w:cs="Times New Roman Regular" w:hint="eastAsia"/>
          <w:sz w:val="32"/>
          <w:szCs w:val="32"/>
          <w:lang/>
        </w:rPr>
        <w:t>教师</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学</w:t>
      </w:r>
      <w:r>
        <w:rPr>
          <w:rFonts w:ascii="Times New Roman Regular" w:eastAsia="仿宋_GB2312" w:hAnsi="Times New Roman Regular" w:cs="Times New Roman Regular"/>
          <w:sz w:val="32"/>
          <w:szCs w:val="32"/>
          <w:lang/>
        </w:rPr>
        <w:t>生情</w:t>
      </w:r>
      <w:r>
        <w:rPr>
          <w:rFonts w:ascii="Times New Roman Regular" w:eastAsia="仿宋_GB2312" w:hAnsi="Times New Roman Regular" w:cs="Times New Roman Regular" w:hint="eastAsia"/>
          <w:sz w:val="32"/>
          <w:szCs w:val="32"/>
          <w:lang/>
        </w:rPr>
        <w:t>况</w:t>
      </w:r>
      <w:r>
        <w:rPr>
          <w:rFonts w:ascii="Times New Roman Regular" w:eastAsia="仿宋_GB2312" w:hAnsi="Times New Roman Regular" w:cs="Times New Roman Regular"/>
          <w:sz w:val="32"/>
          <w:szCs w:val="32"/>
        </w:rPr>
        <w:t>和已有工作基础，对本校实施全员导师制的工作目标、组织架构、匹配</w:t>
      </w:r>
      <w:r>
        <w:rPr>
          <w:rFonts w:ascii="Times New Roman Regular" w:eastAsia="仿宋_GB2312" w:hAnsi="Times New Roman Regular" w:cs="Times New Roman Regular" w:hint="eastAsia"/>
          <w:sz w:val="32"/>
          <w:szCs w:val="32"/>
          <w:lang/>
        </w:rPr>
        <w:t>方式</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工作机制</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工作特色</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激励保障</w:t>
      </w:r>
      <w:r>
        <w:rPr>
          <w:rFonts w:ascii="Times New Roman Regular" w:eastAsia="仿宋_GB2312" w:hAnsi="Times New Roman Regular" w:cs="Times New Roman Regular"/>
          <w:sz w:val="32"/>
          <w:szCs w:val="32"/>
          <w:lang/>
        </w:rPr>
        <w:t>以及导师的</w:t>
      </w:r>
      <w:r>
        <w:rPr>
          <w:rFonts w:ascii="Times New Roman Regular" w:eastAsia="仿宋_GB2312" w:hAnsi="Times New Roman Regular" w:cs="Times New Roman Regular"/>
          <w:sz w:val="32"/>
          <w:szCs w:val="32"/>
        </w:rPr>
        <w:t>职责任务等进行全面研究，</w:t>
      </w:r>
      <w:r>
        <w:rPr>
          <w:rFonts w:ascii="Times New Roman Regular" w:eastAsia="仿宋_GB2312" w:hAnsi="Times New Roman Regular" w:cs="Times New Roman Regular"/>
          <w:sz w:val="32"/>
          <w:szCs w:val="32"/>
          <w:lang/>
        </w:rPr>
        <w:t>按照</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一校一方案</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的要求</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因校制宜</w:t>
      </w:r>
      <w:r>
        <w:rPr>
          <w:rFonts w:ascii="Times New Roman Regular" w:eastAsia="仿宋_GB2312" w:hAnsi="Times New Roman Regular" w:cs="Times New Roman Regular"/>
          <w:sz w:val="32"/>
          <w:szCs w:val="32"/>
          <w:lang/>
        </w:rPr>
        <w:t>制定好</w:t>
      </w:r>
      <w:r>
        <w:rPr>
          <w:rFonts w:ascii="Times New Roman Regular" w:eastAsia="仿宋_GB2312" w:hAnsi="Times New Roman Regular" w:cs="Times New Roman Regular"/>
          <w:sz w:val="32"/>
          <w:szCs w:val="32"/>
        </w:rPr>
        <w:t>校本化实施方案。</w:t>
      </w:r>
      <w:r>
        <w:rPr>
          <w:rFonts w:ascii="Times New Roman Regular" w:eastAsia="仿宋_GB2312" w:hAnsi="Times New Roman Regular" w:cs="Times New Roman Regular"/>
          <w:sz w:val="32"/>
          <w:szCs w:val="32"/>
          <w:lang/>
        </w:rPr>
        <w:t>学校要明确各部门在导师制工作中的职责</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发挥各部门工作优势</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支持保障导师工作的开展</w:t>
      </w:r>
      <w:r>
        <w:rPr>
          <w:rFonts w:ascii="Times New Roman Regular" w:eastAsia="仿宋_GB2312" w:hAnsi="Times New Roman Regular" w:cs="Times New Roman Regular"/>
          <w:sz w:val="32"/>
          <w:szCs w:val="32"/>
          <w:lang/>
        </w:rPr>
        <w:t>。</w:t>
      </w:r>
    </w:p>
    <w:p w:rsidR="001213CE" w:rsidRDefault="009C7428" w:rsidP="00681C59">
      <w:pPr>
        <w:pStyle w:val="a4"/>
        <w:adjustRightInd w:val="0"/>
        <w:snapToGrid w:val="0"/>
        <w:spacing w:line="560" w:lineRule="exact"/>
        <w:ind w:left="0" w:right="0" w:firstLineChars="200" w:firstLine="643"/>
        <w:rPr>
          <w:rFonts w:ascii="Times New Roman Regular" w:eastAsia="仿宋_GB2312" w:hAnsi="Times New Roman Regular" w:cs="Times New Roman Regular"/>
          <w:sz w:val="32"/>
          <w:szCs w:val="32"/>
        </w:rPr>
      </w:pPr>
      <w:r>
        <w:rPr>
          <w:rFonts w:ascii="Times New Roman Regular" w:eastAsia="楷体_GB2312" w:hAnsi="Times New Roman Regular" w:cs="Times New Roman Regular"/>
          <w:b/>
          <w:bCs/>
          <w:sz w:val="32"/>
          <w:szCs w:val="32"/>
        </w:rPr>
        <w:t>（</w:t>
      </w:r>
      <w:r>
        <w:rPr>
          <w:rFonts w:ascii="Times New Roman Regular" w:eastAsia="楷体_GB2312" w:hAnsi="Times New Roman Regular" w:cs="Times New Roman Regular"/>
          <w:b/>
          <w:bCs/>
          <w:sz w:val="32"/>
          <w:szCs w:val="32"/>
          <w:lang/>
        </w:rPr>
        <w:t>三</w:t>
      </w: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lang/>
        </w:rPr>
        <w:t>优化</w:t>
      </w:r>
      <w:r>
        <w:rPr>
          <w:rFonts w:ascii="Times New Roman Regular" w:eastAsia="楷体_GB2312" w:hAnsi="Times New Roman Regular" w:cs="Times New Roman Regular"/>
          <w:b/>
          <w:bCs/>
          <w:sz w:val="32"/>
          <w:szCs w:val="32"/>
        </w:rPr>
        <w:t>导师匹配</w:t>
      </w:r>
      <w:r>
        <w:rPr>
          <w:rFonts w:ascii="Times New Roman Regular" w:eastAsia="楷体_GB2312" w:hAnsi="Times New Roman Regular" w:cs="Times New Roman Regular" w:hint="eastAsia"/>
          <w:b/>
          <w:bCs/>
          <w:sz w:val="32"/>
          <w:szCs w:val="32"/>
          <w:lang/>
        </w:rPr>
        <w:t>方式</w:t>
      </w:r>
      <w:r>
        <w:rPr>
          <w:rFonts w:ascii="Times New Roman Regular" w:eastAsia="楷体_GB2312" w:hAnsi="Times New Roman Regular" w:cs="Times New Roman Regular"/>
          <w:b/>
          <w:bCs/>
          <w:sz w:val="32"/>
          <w:szCs w:val="32"/>
        </w:rPr>
        <w:t>。</w:t>
      </w:r>
      <w:r>
        <w:rPr>
          <w:rFonts w:ascii="Times New Roman Regular" w:eastAsia="仿宋_GB2312" w:hAnsi="Times New Roman Regular" w:cs="Times New Roman Regular"/>
          <w:sz w:val="32"/>
          <w:szCs w:val="32"/>
        </w:rPr>
        <w:t>学校全体教师原则上都要担任学</w:t>
      </w:r>
      <w:r>
        <w:rPr>
          <w:rFonts w:ascii="Times New Roman Regular" w:eastAsia="仿宋_GB2312" w:hAnsi="Times New Roman Regular" w:cs="Times New Roman Regular"/>
          <w:sz w:val="32"/>
          <w:szCs w:val="32"/>
        </w:rPr>
        <w:lastRenderedPageBreak/>
        <w:t>生导师，为每一个学生配备导师。</w:t>
      </w:r>
      <w:r>
        <w:rPr>
          <w:rFonts w:ascii="Times New Roman Regular" w:eastAsia="仿宋_GB2312" w:hAnsi="Times New Roman Regular" w:cs="Times New Roman Regular"/>
          <w:sz w:val="32"/>
          <w:szCs w:val="32"/>
          <w:lang/>
        </w:rPr>
        <w:t>班主任要同时担任一定数量的学生导师</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学校书记</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校长</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中层干部</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年级组长</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班主任</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德育</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心理</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骨干教师应优先承担特殊学生的指导工作</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暂时不适合做导师的教师，学校要加强培养培训，在达到条件后承担导师职责。学校</w:t>
      </w:r>
      <w:r>
        <w:rPr>
          <w:rFonts w:ascii="Times New Roman Regular" w:eastAsia="仿宋_GB2312" w:hAnsi="Times New Roman Regular" w:cs="Times New Roman Regular"/>
          <w:sz w:val="32"/>
          <w:szCs w:val="32"/>
          <w:lang/>
        </w:rPr>
        <w:t>要</w:t>
      </w:r>
      <w:r>
        <w:rPr>
          <w:rFonts w:ascii="Times New Roman Regular" w:eastAsia="仿宋_GB2312" w:hAnsi="Times New Roman Regular" w:cs="Times New Roman Regular"/>
          <w:sz w:val="32"/>
          <w:szCs w:val="32"/>
        </w:rPr>
        <w:t>尊重</w:t>
      </w:r>
      <w:r>
        <w:rPr>
          <w:rFonts w:ascii="Times New Roman Regular" w:eastAsia="仿宋_GB2312" w:hAnsi="Times New Roman Regular" w:cs="Times New Roman Regular"/>
          <w:sz w:val="32"/>
          <w:szCs w:val="32"/>
          <w:lang/>
        </w:rPr>
        <w:t>教师和</w:t>
      </w:r>
      <w:r>
        <w:rPr>
          <w:rFonts w:ascii="Times New Roman Regular" w:eastAsia="仿宋_GB2312" w:hAnsi="Times New Roman Regular" w:cs="Times New Roman Regular"/>
          <w:sz w:val="32"/>
          <w:szCs w:val="32"/>
        </w:rPr>
        <w:t>学生的自主选择权</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rPr>
        <w:t>可</w:t>
      </w:r>
      <w:r>
        <w:rPr>
          <w:rFonts w:ascii="Times New Roman Regular" w:eastAsia="仿宋_GB2312" w:hAnsi="Times New Roman Regular" w:cs="Times New Roman Regular" w:hint="eastAsia"/>
          <w:sz w:val="32"/>
          <w:szCs w:val="32"/>
          <w:lang/>
        </w:rPr>
        <w:t>采用意向征询</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双向选择或利用社团等载体</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优化</w:t>
      </w:r>
      <w:r>
        <w:rPr>
          <w:rFonts w:ascii="Times New Roman Regular" w:eastAsia="仿宋_GB2312" w:hAnsi="Times New Roman Regular" w:cs="Times New Roman Regular"/>
          <w:sz w:val="32"/>
          <w:szCs w:val="32"/>
        </w:rPr>
        <w:t>导师</w:t>
      </w:r>
      <w:r>
        <w:rPr>
          <w:rFonts w:ascii="Times New Roman Regular" w:eastAsia="仿宋_GB2312" w:hAnsi="Times New Roman Regular" w:cs="Times New Roman Regular"/>
          <w:sz w:val="32"/>
          <w:szCs w:val="32"/>
          <w:lang/>
        </w:rPr>
        <w:t>和</w:t>
      </w:r>
      <w:r>
        <w:rPr>
          <w:rFonts w:ascii="Times New Roman Regular" w:eastAsia="仿宋_GB2312" w:hAnsi="Times New Roman Regular" w:cs="Times New Roman Regular"/>
          <w:sz w:val="32"/>
          <w:szCs w:val="32"/>
        </w:rPr>
        <w:t>学生</w:t>
      </w:r>
      <w:r>
        <w:rPr>
          <w:rFonts w:ascii="Times New Roman Regular" w:eastAsia="仿宋_GB2312" w:hAnsi="Times New Roman Regular" w:cs="Times New Roman Regular"/>
          <w:sz w:val="32"/>
          <w:szCs w:val="32"/>
          <w:lang/>
        </w:rPr>
        <w:t>的匹配</w:t>
      </w:r>
      <w:r>
        <w:rPr>
          <w:rFonts w:ascii="Times New Roman Regular" w:eastAsia="仿宋_GB2312" w:hAnsi="Times New Roman Regular" w:cs="Times New Roman Regular" w:hint="eastAsia"/>
          <w:sz w:val="32"/>
          <w:szCs w:val="32"/>
          <w:lang/>
        </w:rPr>
        <w:t>方式</w:t>
      </w:r>
      <w:r>
        <w:rPr>
          <w:rFonts w:ascii="Times New Roman Regular" w:eastAsia="仿宋_GB2312" w:hAnsi="Times New Roman Regular" w:cs="Times New Roman Regular"/>
          <w:sz w:val="32"/>
          <w:szCs w:val="32"/>
        </w:rPr>
        <w:t>。每位导师与学生之间的配置比例原则上不超过</w:t>
      </w:r>
      <w:r>
        <w:rPr>
          <w:rFonts w:ascii="Times New Roman Regular" w:eastAsia="仿宋_GB2312" w:hAnsi="Times New Roman Regular" w:cs="Times New Roman Regular"/>
          <w:sz w:val="32"/>
          <w:szCs w:val="32"/>
        </w:rPr>
        <w:t>1:15</w:t>
      </w:r>
      <w:r>
        <w:rPr>
          <w:rFonts w:ascii="Times New Roman Regular" w:eastAsia="仿宋_GB2312" w:hAnsi="Times New Roman Regular" w:cs="Times New Roman Regular"/>
          <w:sz w:val="32"/>
          <w:szCs w:val="32"/>
        </w:rPr>
        <w:t>。针对个别具有特殊指导需求的学生，可以采用</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多对一</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方式匹配多名导师。</w:t>
      </w:r>
    </w:p>
    <w:p w:rsidR="001213CE" w:rsidRDefault="009C7428" w:rsidP="00681C59">
      <w:pPr>
        <w:adjustRightInd w:val="0"/>
        <w:snapToGrid w:val="0"/>
        <w:spacing w:line="560" w:lineRule="exact"/>
        <w:ind w:firstLineChars="200" w:firstLine="643"/>
        <w:rPr>
          <w:rFonts w:ascii="Times New Roman Regular" w:eastAsia="仿宋_GB2312" w:hAnsi="Times New Roman Regular" w:cs="Times New Roman Regular"/>
          <w:sz w:val="32"/>
          <w:szCs w:val="32"/>
          <w:lang/>
        </w:rPr>
      </w:pP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lang/>
        </w:rPr>
        <w:t>四</w:t>
      </w: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lang/>
        </w:rPr>
        <w:t>明确导师职责任务</w:t>
      </w:r>
      <w:r>
        <w:rPr>
          <w:rFonts w:ascii="Times New Roman Regular" w:eastAsia="楷体_GB2312" w:hAnsi="Times New Roman Regular" w:cs="Times New Roman Regular"/>
          <w:b/>
          <w:bCs/>
          <w:sz w:val="32"/>
          <w:szCs w:val="32"/>
          <w:lang/>
        </w:rPr>
        <w:t>。</w:t>
      </w:r>
      <w:r>
        <w:rPr>
          <w:rFonts w:ascii="Times New Roman Regular" w:eastAsia="仿宋_GB2312" w:hAnsi="Times New Roman Regular" w:cs="Times New Roman Regular"/>
          <w:sz w:val="32"/>
          <w:szCs w:val="32"/>
          <w:lang/>
        </w:rPr>
        <w:t>导师要按照规定完成</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3+</w:t>
      </w:r>
      <w:r>
        <w:rPr>
          <w:rFonts w:ascii="Times New Roman Regular" w:eastAsia="仿宋_GB2312" w:hAnsi="Times New Roman Regular" w:cs="Times New Roman Regular"/>
          <w:sz w:val="32"/>
          <w:szCs w:val="32"/>
          <w:lang/>
        </w:rPr>
        <w:t>X”</w:t>
      </w:r>
      <w:r>
        <w:rPr>
          <w:rFonts w:ascii="Times New Roman Regular" w:eastAsia="仿宋_GB2312" w:hAnsi="Times New Roman Regular" w:cs="Times New Roman Regular"/>
          <w:sz w:val="32"/>
          <w:szCs w:val="32"/>
          <w:lang/>
        </w:rPr>
        <w:t>工作任务</w:t>
      </w:r>
      <w:r>
        <w:rPr>
          <w:rStyle w:val="ad"/>
          <w:rFonts w:ascii="Times New Roman Regular" w:eastAsia="仿宋_GB2312" w:hAnsi="Times New Roman Regular" w:cs="Times New Roman Regular"/>
          <w:sz w:val="32"/>
          <w:szCs w:val="32"/>
          <w:lang/>
        </w:rPr>
        <w:footnoteReference w:id="3"/>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要发挥个人所长</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利用多样化工具</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创设多元条件</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加强与所指导学生及其家长</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班主任</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学科教师和心理教师等的信息沟通</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全方位了解掌握学生思想</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学习</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生活</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性格</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心理</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情绪变化和</w:t>
      </w:r>
      <w:r>
        <w:rPr>
          <w:rFonts w:ascii="Times New Roman Regular" w:eastAsia="仿宋_GB2312" w:hAnsi="Times New Roman Regular" w:cs="Times New Roman Regular"/>
          <w:sz w:val="32"/>
          <w:szCs w:val="32"/>
          <w:lang/>
        </w:rPr>
        <w:t>兴趣</w:t>
      </w:r>
      <w:r>
        <w:rPr>
          <w:rFonts w:ascii="Times New Roman Regular" w:eastAsia="仿宋_GB2312" w:hAnsi="Times New Roman Regular" w:cs="Times New Roman Regular" w:hint="eastAsia"/>
          <w:sz w:val="32"/>
          <w:szCs w:val="32"/>
          <w:lang/>
        </w:rPr>
        <w:t>发展</w:t>
      </w:r>
      <w:r>
        <w:rPr>
          <w:rFonts w:ascii="Times New Roman Regular" w:eastAsia="仿宋_GB2312" w:hAnsi="Times New Roman Regular" w:cs="Times New Roman Regular"/>
          <w:sz w:val="32"/>
          <w:szCs w:val="32"/>
          <w:lang/>
        </w:rPr>
        <w:t>等各方面情况</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要综合运用知识</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技能和方法</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适时</w:t>
      </w:r>
      <w:r>
        <w:rPr>
          <w:rFonts w:ascii="Times New Roman Regular" w:eastAsia="仿宋_GB2312" w:hAnsi="Times New Roman Regular" w:cs="Times New Roman Regular"/>
          <w:sz w:val="32"/>
          <w:szCs w:val="32"/>
        </w:rPr>
        <w:t>开展思想引导、学习辅导、心理疏导、生活指导、生涯指导</w:t>
      </w:r>
      <w:r>
        <w:rPr>
          <w:rFonts w:ascii="Times New Roman Regular" w:eastAsia="仿宋_GB2312" w:hAnsi="Times New Roman Regular" w:cs="Times New Roman Regular"/>
          <w:sz w:val="32"/>
          <w:szCs w:val="32"/>
          <w:lang/>
        </w:rPr>
        <w:t>和家校沟通</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家庭教育指导</w:t>
      </w:r>
      <w:r>
        <w:rPr>
          <w:rFonts w:ascii="Times New Roman Regular" w:eastAsia="仿宋_GB2312" w:hAnsi="Times New Roman Regular" w:cs="Times New Roman Regular"/>
          <w:sz w:val="32"/>
          <w:szCs w:val="32"/>
        </w:rPr>
        <w:t>，成为所指导学生的</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良师益友</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和</w:t>
      </w:r>
      <w:r>
        <w:rPr>
          <w:rFonts w:ascii="Times New Roman Regular" w:eastAsia="仿宋_GB2312" w:hAnsi="Times New Roman Regular" w:cs="Times New Roman Regular" w:hint="eastAsia"/>
          <w:sz w:val="32"/>
          <w:szCs w:val="32"/>
          <w:lang/>
        </w:rPr>
        <w:t>师生关系</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生生关系</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亲子关系</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家校</w:t>
      </w:r>
      <w:r>
        <w:rPr>
          <w:rFonts w:ascii="Times New Roman Regular" w:eastAsia="仿宋_GB2312" w:hAnsi="Times New Roman Regular" w:cs="Times New Roman Regular" w:hint="eastAsia"/>
          <w:sz w:val="32"/>
          <w:szCs w:val="32"/>
          <w:lang/>
        </w:rPr>
        <w:t>关系的</w:t>
      </w:r>
      <w:r>
        <w:rPr>
          <w:rFonts w:ascii="Times New Roman Regular" w:eastAsia="仿宋_GB2312" w:hAnsi="Times New Roman Regular" w:cs="Times New Roman Regular"/>
          <w:sz w:val="32"/>
          <w:szCs w:val="32"/>
        </w:rPr>
        <w:t>沟通协调者</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家庭教育</w:t>
      </w:r>
      <w:r>
        <w:rPr>
          <w:rFonts w:ascii="Times New Roman Regular" w:eastAsia="仿宋_GB2312" w:hAnsi="Times New Roman Regular" w:cs="Times New Roman Regular" w:hint="eastAsia"/>
          <w:sz w:val="32"/>
          <w:szCs w:val="32"/>
          <w:lang/>
        </w:rPr>
        <w:t>的</w:t>
      </w:r>
      <w:r>
        <w:rPr>
          <w:rFonts w:ascii="Times New Roman Regular" w:eastAsia="仿宋_GB2312" w:hAnsi="Times New Roman Regular" w:cs="Times New Roman Regular"/>
          <w:sz w:val="32"/>
          <w:szCs w:val="32"/>
        </w:rPr>
        <w:t>指导者</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要坚守师德规范</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恪守相关</w:t>
      </w:r>
      <w:r>
        <w:rPr>
          <w:rFonts w:ascii="Times New Roman Regular" w:eastAsia="仿宋_GB2312" w:hAnsi="Times New Roman Regular" w:cs="Times New Roman Regular"/>
          <w:sz w:val="32"/>
          <w:szCs w:val="32"/>
          <w:lang/>
        </w:rPr>
        <w:t>法律法规和</w:t>
      </w:r>
      <w:r>
        <w:rPr>
          <w:rFonts w:ascii="Times New Roman Regular" w:eastAsia="仿宋_GB2312" w:hAnsi="Times New Roman Regular" w:cs="Times New Roman Regular"/>
          <w:sz w:val="32"/>
          <w:szCs w:val="32"/>
        </w:rPr>
        <w:t>职业伦理规范，</w:t>
      </w:r>
      <w:r>
        <w:rPr>
          <w:rFonts w:ascii="Times New Roman Regular" w:eastAsia="仿宋_GB2312" w:hAnsi="Times New Roman Regular" w:cs="Times New Roman Regular"/>
          <w:sz w:val="32"/>
          <w:szCs w:val="32"/>
          <w:lang/>
        </w:rPr>
        <w:t>严格遵守</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新时代中小学教师职业行为十项准则</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的底线规定</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保护好学生和家长隐私</w:t>
      </w:r>
      <w:r>
        <w:rPr>
          <w:rFonts w:ascii="Times New Roman Regular" w:eastAsia="仿宋_GB2312" w:hAnsi="Times New Roman Regular" w:cs="Times New Roman Regular"/>
          <w:sz w:val="32"/>
          <w:szCs w:val="32"/>
          <w:lang/>
        </w:rPr>
        <w:t>。</w:t>
      </w:r>
    </w:p>
    <w:p w:rsidR="001213CE" w:rsidRDefault="009C7428" w:rsidP="00681C59">
      <w:pPr>
        <w:adjustRightInd w:val="0"/>
        <w:snapToGrid w:val="0"/>
        <w:spacing w:line="560" w:lineRule="exact"/>
        <w:ind w:firstLineChars="200" w:firstLine="643"/>
        <w:rPr>
          <w:rFonts w:ascii="Times New Roman Regular" w:eastAsia="仿宋_GB2312" w:hAnsi="Times New Roman Regular" w:cs="Times New Roman Regular"/>
          <w:sz w:val="32"/>
          <w:szCs w:val="32"/>
          <w:lang/>
        </w:rPr>
      </w:pP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lang/>
        </w:rPr>
        <w:t>五</w:t>
      </w: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lang/>
        </w:rPr>
        <w:t>建立导师工作制度</w:t>
      </w:r>
      <w:r>
        <w:rPr>
          <w:rFonts w:ascii="Times New Roman Regular" w:eastAsia="楷体_GB2312" w:hAnsi="Times New Roman Regular" w:cs="Times New Roman Regular"/>
          <w:b/>
          <w:bCs/>
          <w:sz w:val="32"/>
          <w:szCs w:val="32"/>
          <w:lang/>
        </w:rPr>
        <w:t>。</w:t>
      </w:r>
      <w:r>
        <w:rPr>
          <w:rFonts w:ascii="Times New Roman Regular" w:eastAsia="仿宋_GB2312" w:hAnsi="Times New Roman Regular" w:cs="Times New Roman Regular"/>
          <w:sz w:val="32"/>
          <w:szCs w:val="32"/>
          <w:lang/>
        </w:rPr>
        <w:t>要建立关键事件记录制度</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导师在工作中一旦</w:t>
      </w:r>
      <w:r>
        <w:rPr>
          <w:rFonts w:ascii="Times New Roman Regular" w:eastAsia="仿宋_GB2312" w:hAnsi="Times New Roman Regular" w:cs="Times New Roman Regular"/>
          <w:sz w:val="32"/>
          <w:szCs w:val="32"/>
        </w:rPr>
        <w:t>发现学生存在严重心理障碍或潜在心理危机</w:t>
      </w:r>
      <w:r>
        <w:rPr>
          <w:rFonts w:ascii="Times New Roman Regular" w:eastAsia="仿宋_GB2312" w:hAnsi="Times New Roman Regular" w:cs="Times New Roman Regular"/>
          <w:sz w:val="32"/>
          <w:szCs w:val="32"/>
          <w:lang/>
        </w:rPr>
        <w:t>时</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要及时记录分析</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紧急情况的应立即上报启动相应应急处置机制</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非紧急事项应及时</w:t>
      </w:r>
      <w:r>
        <w:rPr>
          <w:rFonts w:ascii="Times New Roman Regular" w:eastAsia="仿宋_GB2312" w:hAnsi="Times New Roman Regular" w:cs="Times New Roman Regular"/>
          <w:sz w:val="32"/>
          <w:szCs w:val="32"/>
        </w:rPr>
        <w:t>会同</w:t>
      </w:r>
      <w:r>
        <w:rPr>
          <w:rFonts w:ascii="Times New Roman Regular" w:eastAsia="仿宋_GB2312" w:hAnsi="Times New Roman Regular" w:cs="Times New Roman Regular"/>
          <w:sz w:val="32"/>
          <w:szCs w:val="32"/>
          <w:lang/>
        </w:rPr>
        <w:t>班主任</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相关专业教师开展评估</w:t>
      </w:r>
      <w:r>
        <w:rPr>
          <w:rFonts w:ascii="Times New Roman Regular" w:eastAsia="仿宋_GB2312" w:hAnsi="Times New Roman Regular" w:cs="Times New Roman Regular"/>
          <w:sz w:val="32"/>
          <w:szCs w:val="32"/>
          <w:lang/>
        </w:rPr>
        <w:t>分析</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提出处置措施</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要建立困境学生的多方会商机制</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根据困境</w:t>
      </w:r>
      <w:r>
        <w:rPr>
          <w:rFonts w:ascii="Times New Roman Regular" w:eastAsia="仿宋_GB2312" w:hAnsi="Times New Roman Regular" w:cs="Times New Roman Regular"/>
          <w:sz w:val="32"/>
          <w:szCs w:val="32"/>
        </w:rPr>
        <w:t>学生的</w:t>
      </w:r>
      <w:r>
        <w:rPr>
          <w:rFonts w:ascii="Times New Roman Regular" w:eastAsia="仿宋_GB2312" w:hAnsi="Times New Roman Regular" w:cs="Times New Roman Regular"/>
          <w:sz w:val="32"/>
          <w:szCs w:val="32"/>
          <w:lang/>
        </w:rPr>
        <w:t>身心状况</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视情况组织班主任</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学科教师</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家长</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专业机构等相关方参与的联合会商</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共同研究困境学生关爱指导</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心理评估</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rPr>
        <w:t>转介</w:t>
      </w:r>
      <w:r>
        <w:rPr>
          <w:rFonts w:ascii="Times New Roman Regular" w:eastAsia="仿宋_GB2312" w:hAnsi="Times New Roman Regular" w:cs="Times New Roman Regular"/>
          <w:sz w:val="32"/>
          <w:szCs w:val="32"/>
          <w:lang/>
        </w:rPr>
        <w:t>等工作</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要建立学生心理评估和转介工作规范</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完善工作流程</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保障家长的知情同意权</w:t>
      </w:r>
      <w:r>
        <w:rPr>
          <w:rFonts w:ascii="Times New Roman Regular" w:eastAsia="仿宋_GB2312" w:hAnsi="Times New Roman Regular" w:cs="Times New Roman Regular"/>
          <w:sz w:val="32"/>
          <w:szCs w:val="32"/>
          <w:lang/>
        </w:rPr>
        <w:t>。</w:t>
      </w:r>
    </w:p>
    <w:p w:rsidR="001213CE" w:rsidRDefault="009C7428" w:rsidP="00681C59">
      <w:pPr>
        <w:adjustRightInd w:val="0"/>
        <w:snapToGrid w:val="0"/>
        <w:spacing w:line="560" w:lineRule="exact"/>
        <w:ind w:firstLineChars="200" w:firstLine="643"/>
        <w:rPr>
          <w:rFonts w:ascii="Times New Roman Regular" w:eastAsia="仿宋_GB2312" w:hAnsi="Times New Roman Regular" w:cs="Times New Roman Regular"/>
          <w:sz w:val="32"/>
          <w:szCs w:val="32"/>
          <w:lang/>
        </w:rPr>
      </w:pP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lang/>
        </w:rPr>
        <w:t>六</w:t>
      </w: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lang/>
        </w:rPr>
        <w:t>完善学生关爱机制</w:t>
      </w:r>
      <w:r>
        <w:rPr>
          <w:rFonts w:ascii="Times New Roman Regular" w:eastAsia="楷体_GB2312" w:hAnsi="Times New Roman Regular" w:cs="Times New Roman Regular"/>
          <w:b/>
          <w:bCs/>
          <w:sz w:val="32"/>
          <w:szCs w:val="32"/>
          <w:lang/>
        </w:rPr>
        <w:t>。</w:t>
      </w:r>
      <w:r>
        <w:rPr>
          <w:rFonts w:ascii="Times New Roman Regular" w:eastAsia="仿宋_GB2312" w:hAnsi="Times New Roman Regular" w:cs="Times New Roman Regular"/>
          <w:sz w:val="32"/>
          <w:szCs w:val="32"/>
        </w:rPr>
        <w:t>学校要建立班级</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导师团</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制度</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一般由班主任担任班级导师团负责人</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负责加强</w:t>
      </w:r>
      <w:r>
        <w:rPr>
          <w:rFonts w:ascii="Times New Roman Regular" w:eastAsia="仿宋_GB2312" w:hAnsi="Times New Roman Regular" w:cs="Times New Roman Regular"/>
          <w:sz w:val="32"/>
          <w:szCs w:val="32"/>
        </w:rPr>
        <w:t>与导师协同合作，</w:t>
      </w:r>
      <w:r>
        <w:rPr>
          <w:rFonts w:ascii="Times New Roman Regular" w:eastAsia="仿宋_GB2312" w:hAnsi="Times New Roman Regular" w:cs="Times New Roman Regular"/>
          <w:sz w:val="32"/>
          <w:szCs w:val="32"/>
          <w:lang/>
        </w:rPr>
        <w:t>协调学校各方力量</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定期组织</w:t>
      </w:r>
      <w:r>
        <w:rPr>
          <w:rFonts w:ascii="Times New Roman Regular" w:eastAsia="仿宋_GB2312" w:hAnsi="Times New Roman Regular" w:cs="Times New Roman Regular"/>
          <w:sz w:val="32"/>
          <w:szCs w:val="32"/>
        </w:rPr>
        <w:t>导师制工作的集体研究</w:t>
      </w:r>
      <w:r>
        <w:rPr>
          <w:rFonts w:ascii="Times New Roman Regular" w:eastAsia="仿宋_GB2312" w:hAnsi="Times New Roman Regular" w:cs="Times New Roman Regular"/>
          <w:sz w:val="32"/>
          <w:szCs w:val="32"/>
          <w:lang/>
        </w:rPr>
        <w:t>和困境学生的联合指导</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形成学生关爱工作合力</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学校</w:t>
      </w:r>
      <w:r>
        <w:rPr>
          <w:rFonts w:ascii="Times New Roman Regular" w:eastAsia="仿宋_GB2312" w:hAnsi="Times New Roman Regular" w:cs="Times New Roman Regular"/>
          <w:sz w:val="32"/>
          <w:szCs w:val="32"/>
        </w:rPr>
        <w:t>要定期</w:t>
      </w:r>
      <w:r>
        <w:rPr>
          <w:rFonts w:ascii="Times New Roman Regular" w:eastAsia="仿宋_GB2312" w:hAnsi="Times New Roman Regular" w:cs="Times New Roman Regular"/>
          <w:sz w:val="32"/>
          <w:szCs w:val="32"/>
          <w:lang/>
        </w:rPr>
        <w:t>召开导师团负责人工作会议</w:t>
      </w:r>
      <w:r>
        <w:rPr>
          <w:rFonts w:ascii="Times New Roman Regular" w:eastAsia="仿宋_GB2312" w:hAnsi="Times New Roman Regular" w:cs="Times New Roman Regular"/>
          <w:sz w:val="32"/>
          <w:szCs w:val="32"/>
        </w:rPr>
        <w:t>，分析研究学生情况，</w:t>
      </w:r>
      <w:r>
        <w:rPr>
          <w:rFonts w:ascii="Times New Roman Regular" w:eastAsia="仿宋_GB2312" w:hAnsi="Times New Roman Regular" w:cs="Times New Roman Regular"/>
          <w:sz w:val="32"/>
          <w:szCs w:val="32"/>
          <w:lang/>
        </w:rPr>
        <w:t>确定校</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班两级</w:t>
      </w:r>
      <w:r>
        <w:rPr>
          <w:rFonts w:ascii="Times New Roman Regular" w:eastAsia="仿宋_GB2312" w:hAnsi="Times New Roman Regular" w:cs="Times New Roman Regular"/>
          <w:sz w:val="32"/>
          <w:szCs w:val="32"/>
        </w:rPr>
        <w:t>重点</w:t>
      </w:r>
      <w:r>
        <w:rPr>
          <w:rFonts w:ascii="Times New Roman Regular" w:eastAsia="仿宋_GB2312" w:hAnsi="Times New Roman Regular" w:cs="Times New Roman Regular"/>
          <w:sz w:val="32"/>
          <w:szCs w:val="32"/>
          <w:lang/>
        </w:rPr>
        <w:t>关爱</w:t>
      </w:r>
      <w:r>
        <w:rPr>
          <w:rFonts w:ascii="Times New Roman Regular" w:eastAsia="仿宋_GB2312" w:hAnsi="Times New Roman Regular" w:cs="Times New Roman Regular"/>
          <w:sz w:val="32"/>
          <w:szCs w:val="32"/>
        </w:rPr>
        <w:t>对象，</w:t>
      </w:r>
      <w:r>
        <w:rPr>
          <w:rFonts w:ascii="Times New Roman Regular" w:eastAsia="仿宋_GB2312" w:hAnsi="Times New Roman Regular" w:cs="Times New Roman Regular"/>
          <w:sz w:val="32"/>
          <w:szCs w:val="32"/>
          <w:lang/>
        </w:rPr>
        <w:t>调动家校社和专业机构各方力量</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有重点</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有计划</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有针对性地开展学生关爱和</w:t>
      </w:r>
      <w:r>
        <w:rPr>
          <w:rFonts w:ascii="Times New Roman Regular" w:eastAsia="仿宋_GB2312" w:hAnsi="Times New Roman Regular" w:cs="Times New Roman Regular" w:hint="eastAsia"/>
          <w:sz w:val="32"/>
          <w:szCs w:val="32"/>
          <w:lang/>
        </w:rPr>
        <w:t>分类</w:t>
      </w:r>
      <w:r>
        <w:rPr>
          <w:rFonts w:ascii="Times New Roman Regular" w:eastAsia="仿宋_GB2312" w:hAnsi="Times New Roman Regular" w:cs="Times New Roman Regular"/>
          <w:sz w:val="32"/>
          <w:szCs w:val="32"/>
          <w:lang/>
        </w:rPr>
        <w:t>指导工作</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hint="eastAsia"/>
          <w:sz w:val="32"/>
          <w:szCs w:val="32"/>
          <w:lang/>
        </w:rPr>
        <w:t>要在加强专兼职心理教师队伍建设的基础上</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rPr>
        <w:t>加强全体教师、学生和家长的心理健康理论和知识教育，进一步完善学校心理健康教育机制。</w:t>
      </w:r>
      <w:r>
        <w:rPr>
          <w:rFonts w:ascii="Times New Roman Regular" w:eastAsia="仿宋_GB2312" w:hAnsi="Times New Roman Regular" w:cs="Times New Roman Regular"/>
          <w:sz w:val="32"/>
          <w:szCs w:val="32"/>
          <w:lang/>
        </w:rPr>
        <w:t>要围绕</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1212</w:t>
      </w:r>
      <w:r>
        <w:rPr>
          <w:rFonts w:ascii="Times New Roman Regular" w:eastAsia="仿宋_GB2312" w:hAnsi="Times New Roman Regular" w:cs="Times New Roman Regular"/>
          <w:sz w:val="32"/>
          <w:szCs w:val="32"/>
          <w:lang/>
        </w:rPr>
        <w:t>宝山学生关爱日</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组织开展多样化的学生关爱活动</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形成良好工作</w:t>
      </w:r>
      <w:r>
        <w:rPr>
          <w:rFonts w:ascii="Times New Roman Regular" w:eastAsia="仿宋_GB2312" w:hAnsi="Times New Roman Regular" w:cs="Times New Roman Regular"/>
          <w:sz w:val="32"/>
          <w:szCs w:val="32"/>
          <w:lang/>
        </w:rPr>
        <w:t>氛围</w:t>
      </w:r>
      <w:r>
        <w:rPr>
          <w:rFonts w:ascii="Times New Roman Regular" w:eastAsia="仿宋_GB2312" w:hAnsi="Times New Roman Regular" w:cs="Times New Roman Regular"/>
          <w:sz w:val="32"/>
          <w:szCs w:val="32"/>
          <w:lang/>
        </w:rPr>
        <w:t>。</w:t>
      </w:r>
    </w:p>
    <w:p w:rsidR="001213CE" w:rsidRDefault="009C7428" w:rsidP="00681C59">
      <w:pPr>
        <w:pStyle w:val="a4"/>
        <w:adjustRightInd w:val="0"/>
        <w:snapToGrid w:val="0"/>
        <w:spacing w:line="560" w:lineRule="exact"/>
        <w:ind w:left="0" w:right="0" w:firstLineChars="200" w:firstLine="643"/>
        <w:rPr>
          <w:rFonts w:ascii="Times New Roman Regular" w:eastAsia="仿宋_GB2312" w:hAnsi="Times New Roman Regular" w:cs="Times New Roman Regular"/>
          <w:sz w:val="32"/>
          <w:szCs w:val="32"/>
        </w:rPr>
      </w:pP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lang/>
        </w:rPr>
        <w:t>七</w:t>
      </w: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lang/>
        </w:rPr>
        <w:t>转变家校沟通管理</w:t>
      </w:r>
      <w:r>
        <w:rPr>
          <w:rFonts w:ascii="Times New Roman Regular" w:eastAsia="楷体_GB2312" w:hAnsi="Times New Roman Regular" w:cs="Times New Roman Regular"/>
          <w:b/>
          <w:bCs/>
          <w:sz w:val="32"/>
          <w:szCs w:val="32"/>
          <w:lang/>
        </w:rPr>
        <w:t>。</w:t>
      </w:r>
      <w:r>
        <w:rPr>
          <w:rFonts w:ascii="Times New Roman Regular" w:eastAsia="仿宋_GB2312" w:hAnsi="Times New Roman Regular" w:cs="Times New Roman Regular"/>
          <w:sz w:val="32"/>
          <w:szCs w:val="32"/>
        </w:rPr>
        <w:t>在家校沟通方面实行班主任和导师</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归口管理</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，原则上限定由班主任和导师开展学生家访和家校沟通工作，并主要由导师开展家校沟通。在确有</w:t>
      </w:r>
      <w:r>
        <w:rPr>
          <w:rFonts w:ascii="Times New Roman Regular" w:eastAsia="仿宋_GB2312" w:hAnsi="Times New Roman Regular" w:cs="Times New Roman Regular"/>
          <w:sz w:val="32"/>
          <w:szCs w:val="32"/>
          <w:lang/>
        </w:rPr>
        <w:t>其他</w:t>
      </w:r>
      <w:r>
        <w:rPr>
          <w:rFonts w:ascii="Times New Roman Regular" w:eastAsia="仿宋_GB2312" w:hAnsi="Times New Roman Regular" w:cs="Times New Roman Regular"/>
          <w:sz w:val="32"/>
          <w:szCs w:val="32"/>
        </w:rPr>
        <w:t>学科教师介入必要时，导师要做好</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lang/>
        </w:rPr>
        <w:t>组织</w:t>
      </w:r>
      <w:r>
        <w:rPr>
          <w:rFonts w:ascii="Times New Roman Regular" w:eastAsia="仿宋_GB2312" w:hAnsi="Times New Roman Regular" w:cs="Times New Roman Regular"/>
          <w:sz w:val="32"/>
          <w:szCs w:val="32"/>
        </w:rPr>
        <w:t>者</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，统筹安排家校沟通内容、方式和频次，不加剧家长的焦虑。</w:t>
      </w:r>
      <w:r>
        <w:rPr>
          <w:rFonts w:ascii="Times New Roman Regular" w:eastAsia="仿宋_GB2312" w:hAnsi="Times New Roman Regular" w:cs="Times New Roman Regular"/>
          <w:sz w:val="32"/>
          <w:szCs w:val="32"/>
          <w:lang/>
        </w:rPr>
        <w:t>要</w:t>
      </w:r>
      <w:r>
        <w:rPr>
          <w:rFonts w:ascii="Times New Roman Regular" w:eastAsia="仿宋_GB2312" w:hAnsi="Times New Roman Regular" w:cs="Times New Roman Regular"/>
          <w:sz w:val="32"/>
          <w:szCs w:val="32"/>
        </w:rPr>
        <w:t>规范家长微信群、家校沟通软件的使用，减少</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键对键</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、增加</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面对面</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，通过提供更适时、更正向、更有针对性的科学引导、反馈和建议，引导家长建立正确的教育观念，看到孩子的个性潜能和优势特长，建立孩子未来成长发展的合理目标和预期，成为家校沟通的信息</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过滤器</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和家长及其家庭亲子关系的</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减压器</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w:t>
      </w:r>
    </w:p>
    <w:p w:rsidR="001213CE" w:rsidRDefault="009C7428" w:rsidP="00681C59">
      <w:pPr>
        <w:adjustRightInd w:val="0"/>
        <w:snapToGrid w:val="0"/>
        <w:spacing w:line="560" w:lineRule="exact"/>
        <w:ind w:firstLineChars="200" w:firstLine="643"/>
        <w:rPr>
          <w:rFonts w:ascii="Times New Roman Regular" w:eastAsia="仿宋_GB2312" w:hAnsi="Times New Roman Regular" w:cs="Times New Roman Regular"/>
          <w:sz w:val="32"/>
          <w:szCs w:val="32"/>
        </w:rPr>
      </w:pP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lang/>
        </w:rPr>
        <w:t>八</w:t>
      </w: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lang/>
        </w:rPr>
        <w:t>建设导师工作平台</w:t>
      </w:r>
      <w:r>
        <w:rPr>
          <w:rFonts w:ascii="Times New Roman Regular" w:eastAsia="楷体_GB2312" w:hAnsi="Times New Roman Regular" w:cs="Times New Roman Regular"/>
          <w:b/>
          <w:bCs/>
          <w:sz w:val="32"/>
          <w:szCs w:val="32"/>
          <w:lang/>
        </w:rPr>
        <w:t>。</w:t>
      </w:r>
      <w:r>
        <w:rPr>
          <w:rFonts w:ascii="Times New Roman Regular" w:eastAsia="仿宋_GB2312" w:hAnsi="Times New Roman Regular" w:cs="Times New Roman Regular"/>
          <w:sz w:val="32"/>
          <w:szCs w:val="32"/>
          <w:lang/>
        </w:rPr>
        <w:t>区教育局结合教育数字化转型要求</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统一搭建导师工作网络平台</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方便导师工作过程性档案记录</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减轻导师工作负担</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提高导师工作效率</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工作平台以插件形式接入</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未来宝</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教育数字基座</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实现组织中心</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消息中心</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数据中心</w:t>
      </w:r>
      <w:r>
        <w:rPr>
          <w:rFonts w:ascii="Times New Roman Regular" w:eastAsia="仿宋_GB2312" w:hAnsi="Times New Roman Regular" w:cs="Times New Roman Regular"/>
          <w:sz w:val="32"/>
          <w:szCs w:val="32"/>
          <w:lang/>
        </w:rPr>
        <w:t>等资源共享</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帮助导师更全面了解学生</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更方便开展</w:t>
      </w:r>
      <w:r>
        <w:rPr>
          <w:rFonts w:ascii="Times New Roman Regular" w:eastAsia="仿宋_GB2312" w:hAnsi="Times New Roman Regular" w:cs="Times New Roman Regular"/>
          <w:sz w:val="32"/>
          <w:szCs w:val="32"/>
          <w:lang/>
        </w:rPr>
        <w:t>与学生</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班主任</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学科教师</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心理教师和家长的沟通</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精准开展导</w:t>
      </w:r>
      <w:r>
        <w:rPr>
          <w:rFonts w:ascii="Times New Roman Regular" w:eastAsia="仿宋_GB2312" w:hAnsi="Times New Roman Regular" w:cs="Times New Roman Regular" w:hint="eastAsia"/>
          <w:sz w:val="32"/>
          <w:szCs w:val="32"/>
          <w:lang/>
        </w:rPr>
        <w:t>师</w:t>
      </w:r>
      <w:r>
        <w:rPr>
          <w:rFonts w:ascii="Times New Roman Regular" w:eastAsia="仿宋_GB2312" w:hAnsi="Times New Roman Regular" w:cs="Times New Roman Regular"/>
          <w:sz w:val="32"/>
          <w:szCs w:val="32"/>
          <w:lang/>
        </w:rPr>
        <w:t>工作</w:t>
      </w:r>
      <w:r>
        <w:rPr>
          <w:rFonts w:ascii="Times New Roman Regular" w:eastAsia="仿宋_GB2312" w:hAnsi="Times New Roman Regular" w:cs="Times New Roman Regular"/>
          <w:sz w:val="32"/>
          <w:szCs w:val="32"/>
          <w:lang/>
        </w:rPr>
        <w:t>。</w:t>
      </w:r>
    </w:p>
    <w:p w:rsidR="001213CE" w:rsidRDefault="009C7428">
      <w:pPr>
        <w:adjustRightInd w:val="0"/>
        <w:snapToGrid w:val="0"/>
        <w:spacing w:line="560" w:lineRule="exact"/>
        <w:ind w:firstLineChars="200" w:firstLine="640"/>
        <w:rPr>
          <w:rFonts w:ascii="Times New Roman Regular" w:eastAsia="黑体" w:hAnsi="Times New Roman Regular" w:cs="Times New Roman Regular"/>
          <w:sz w:val="32"/>
          <w:szCs w:val="32"/>
          <w:lang/>
        </w:rPr>
      </w:pPr>
      <w:r>
        <w:rPr>
          <w:rFonts w:ascii="Times New Roman Regular" w:eastAsia="黑体" w:hAnsi="Times New Roman Regular" w:cs="Times New Roman Regular"/>
          <w:sz w:val="32"/>
          <w:szCs w:val="32"/>
          <w:lang/>
        </w:rPr>
        <w:t>三、支持保障</w:t>
      </w:r>
    </w:p>
    <w:p w:rsidR="001213CE" w:rsidRDefault="009C7428" w:rsidP="00681C59">
      <w:pPr>
        <w:adjustRightInd w:val="0"/>
        <w:snapToGrid w:val="0"/>
        <w:spacing w:line="560" w:lineRule="exact"/>
        <w:ind w:firstLineChars="200" w:firstLine="643"/>
        <w:rPr>
          <w:rFonts w:ascii="Times New Roman Regular" w:eastAsia="楷体_GB2312" w:hAnsi="Times New Roman Regular" w:cs="Times New Roman Regular"/>
          <w:b/>
          <w:bCs/>
          <w:sz w:val="32"/>
          <w:szCs w:val="32"/>
        </w:rPr>
      </w:pPr>
      <w:r>
        <w:rPr>
          <w:rFonts w:ascii="Times New Roman Regular" w:eastAsia="楷体_GB2312" w:hAnsi="Times New Roman Regular" w:cs="Times New Roman Regular"/>
          <w:b/>
          <w:bCs/>
          <w:sz w:val="32"/>
          <w:szCs w:val="32"/>
        </w:rPr>
        <w:t>（一）加强</w:t>
      </w:r>
      <w:r>
        <w:rPr>
          <w:rFonts w:ascii="Times New Roman Regular" w:eastAsia="楷体_GB2312" w:hAnsi="Times New Roman Regular" w:cs="Times New Roman Regular"/>
          <w:b/>
          <w:bCs/>
          <w:sz w:val="32"/>
          <w:szCs w:val="32"/>
          <w:lang/>
        </w:rPr>
        <w:t>组织</w:t>
      </w:r>
      <w:r>
        <w:rPr>
          <w:rFonts w:ascii="Times New Roman Regular" w:eastAsia="楷体_GB2312" w:hAnsi="Times New Roman Regular" w:cs="Times New Roman Regular"/>
          <w:b/>
          <w:bCs/>
          <w:sz w:val="32"/>
          <w:szCs w:val="32"/>
        </w:rPr>
        <w:t>领导</w:t>
      </w:r>
    </w:p>
    <w:p w:rsidR="001213CE" w:rsidRDefault="009C7428">
      <w:pPr>
        <w:adjustRightInd w:val="0"/>
        <w:snapToGrid w:val="0"/>
        <w:spacing w:line="560" w:lineRule="exact"/>
        <w:ind w:firstLineChars="200" w:firstLine="640"/>
        <w:rPr>
          <w:rFonts w:ascii="Times New Roman Regular" w:eastAsia="仿宋_GB2312" w:hAnsi="Times New Roman Regular" w:cs="Times New Roman Regular"/>
          <w:sz w:val="32"/>
          <w:szCs w:val="32"/>
          <w:lang/>
        </w:rPr>
      </w:pPr>
      <w:r>
        <w:rPr>
          <w:rFonts w:ascii="Times New Roman Regular" w:eastAsia="仿宋_GB2312" w:hAnsi="Times New Roman Regular" w:cs="Times New Roman Regular"/>
          <w:sz w:val="32"/>
          <w:szCs w:val="32"/>
        </w:rPr>
        <w:t>加强党的领导，充分发挥各级党组织战斗堡垒作用、党员教师的先锋模范作用和富有经验的班主任、德育骨干教师的示范引领作用</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hint="eastAsia"/>
          <w:sz w:val="32"/>
          <w:szCs w:val="32"/>
          <w:lang/>
        </w:rPr>
        <w:t>引领教师落实立德树人根本任务</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践行教书育人基本职责</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全员参与导师工作</w:t>
      </w:r>
      <w:r>
        <w:rPr>
          <w:rFonts w:ascii="Times New Roman Regular" w:eastAsia="仿宋_GB2312" w:hAnsi="Times New Roman Regular" w:cs="Times New Roman Regular"/>
          <w:sz w:val="32"/>
          <w:szCs w:val="32"/>
        </w:rPr>
        <w:t>。</w:t>
      </w:r>
    </w:p>
    <w:p w:rsidR="001213CE" w:rsidRDefault="009C7428">
      <w:pPr>
        <w:adjustRightInd w:val="0"/>
        <w:snapToGrid w:val="0"/>
        <w:spacing w:line="560" w:lineRule="exact"/>
        <w:ind w:firstLineChars="200" w:firstLine="640"/>
        <w:rPr>
          <w:rFonts w:ascii="Times New Roman Regular" w:eastAsia="仿宋_GB2312" w:hAnsi="Times New Roman Regular" w:cs="Times New Roman Regular"/>
          <w:sz w:val="32"/>
          <w:szCs w:val="32"/>
          <w:lang/>
        </w:rPr>
      </w:pPr>
      <w:r>
        <w:rPr>
          <w:rFonts w:ascii="Times New Roman Regular" w:eastAsia="仿宋_GB2312" w:hAnsi="Times New Roman Regular" w:cs="Times New Roman Regular"/>
          <w:sz w:val="32"/>
          <w:szCs w:val="32"/>
          <w:lang/>
        </w:rPr>
        <w:t>区教育局</w:t>
      </w:r>
      <w:r>
        <w:rPr>
          <w:rFonts w:ascii="Times New Roman Regular" w:eastAsia="仿宋_GB2312" w:hAnsi="Times New Roman Regular" w:cs="Times New Roman Regular" w:hint="eastAsia"/>
          <w:sz w:val="32"/>
          <w:szCs w:val="32"/>
          <w:lang/>
        </w:rPr>
        <w:t>将全员导师制纳入教育综合改革重要内容</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建立全员导师制工作领导小组，加强</w:t>
      </w:r>
      <w:r>
        <w:rPr>
          <w:rFonts w:ascii="Times New Roman Regular" w:eastAsia="仿宋_GB2312" w:hAnsi="Times New Roman Regular" w:cs="Times New Roman Regular"/>
          <w:sz w:val="32"/>
          <w:szCs w:val="32"/>
        </w:rPr>
        <w:t>顶层设计、整体规划和针对指导</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强化部门协同，</w:t>
      </w:r>
      <w:r>
        <w:rPr>
          <w:rFonts w:ascii="Times New Roman Regular" w:eastAsia="仿宋_GB2312" w:hAnsi="Times New Roman Regular" w:cs="Times New Roman Regular"/>
          <w:sz w:val="32"/>
          <w:szCs w:val="32"/>
          <w:lang/>
        </w:rPr>
        <w:t>协调</w:t>
      </w:r>
      <w:r>
        <w:rPr>
          <w:rFonts w:ascii="Times New Roman Regular" w:eastAsia="仿宋_GB2312" w:hAnsi="Times New Roman Regular" w:cs="Times New Roman Regular" w:hint="eastAsia"/>
          <w:sz w:val="32"/>
          <w:szCs w:val="32"/>
          <w:lang/>
        </w:rPr>
        <w:t>解决涉及学生健康安全的急难问题和机制建设</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确保全员导师制工作有序有效推进。明确各</w:t>
      </w:r>
      <w:r>
        <w:rPr>
          <w:rFonts w:ascii="Times New Roman Regular" w:eastAsia="仿宋_GB2312" w:hAnsi="Times New Roman Regular" w:cs="Times New Roman Regular" w:hint="eastAsia"/>
          <w:sz w:val="32"/>
          <w:szCs w:val="32"/>
          <w:lang/>
        </w:rPr>
        <w:t>科室</w:t>
      </w:r>
      <w:r>
        <w:rPr>
          <w:rFonts w:ascii="Times New Roman Regular" w:eastAsia="仿宋_GB2312" w:hAnsi="Times New Roman Regular" w:cs="Times New Roman Regular"/>
          <w:sz w:val="32"/>
          <w:szCs w:val="32"/>
          <w:lang/>
        </w:rPr>
        <w:t>部门工作职责，学生发展科牵头负责全员导师制工作</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基础教育科负责落实</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双减</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五项管理</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等政策制度</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综合治理科负责协助学生发展科开展危机学生干预工作；组织人事科负责</w:t>
      </w:r>
      <w:r>
        <w:rPr>
          <w:rFonts w:ascii="Times New Roman Regular" w:eastAsia="仿宋_GB2312" w:hAnsi="Times New Roman Regular" w:cs="Times New Roman Regular" w:hint="eastAsia"/>
          <w:sz w:val="32"/>
          <w:szCs w:val="32"/>
          <w:lang/>
        </w:rPr>
        <w:t>将</w:t>
      </w:r>
      <w:r>
        <w:rPr>
          <w:rFonts w:ascii="Times New Roman Regular" w:eastAsia="仿宋_GB2312" w:hAnsi="Times New Roman Regular" w:cs="Times New Roman Regular" w:hint="eastAsia"/>
          <w:sz w:val="32"/>
          <w:szCs w:val="32"/>
        </w:rPr>
        <w:t>“</w:t>
      </w:r>
      <w:r>
        <w:rPr>
          <w:rFonts w:ascii="Times New Roman Regular" w:eastAsia="仿宋_GB2312" w:hAnsi="Times New Roman Regular" w:cs="Times New Roman Regular" w:hint="eastAsia"/>
          <w:sz w:val="32"/>
          <w:szCs w:val="32"/>
          <w:lang/>
        </w:rPr>
        <w:t>全员导师制</w:t>
      </w:r>
      <w:r>
        <w:rPr>
          <w:rFonts w:ascii="Times New Roman Regular" w:eastAsia="仿宋_GB2312" w:hAnsi="Times New Roman Regular" w:cs="Times New Roman Regular" w:hint="eastAsia"/>
          <w:sz w:val="32"/>
          <w:szCs w:val="32"/>
        </w:rPr>
        <w:t>”工作</w:t>
      </w:r>
      <w:r>
        <w:rPr>
          <w:rFonts w:ascii="Times New Roman Regular" w:eastAsia="仿宋_GB2312" w:hAnsi="Times New Roman Regular" w:cs="Times New Roman Regular" w:hint="eastAsia"/>
          <w:sz w:val="32"/>
          <w:szCs w:val="32"/>
          <w:lang/>
        </w:rPr>
        <w:t>纳入</w:t>
      </w:r>
      <w:r>
        <w:rPr>
          <w:rFonts w:ascii="Times New Roman Regular" w:eastAsia="仿宋_GB2312" w:hAnsi="Times New Roman Regular" w:cs="Times New Roman Regular" w:hint="eastAsia"/>
          <w:sz w:val="32"/>
          <w:szCs w:val="32"/>
        </w:rPr>
        <w:t>学校</w:t>
      </w:r>
      <w:r>
        <w:rPr>
          <w:rFonts w:ascii="Times New Roman Regular" w:eastAsia="仿宋_GB2312" w:hAnsi="Times New Roman Regular" w:cs="Times New Roman Regular" w:hint="eastAsia"/>
          <w:sz w:val="32"/>
          <w:szCs w:val="32"/>
          <w:lang/>
        </w:rPr>
        <w:t>年度考核</w:t>
      </w:r>
      <w:r>
        <w:rPr>
          <w:rFonts w:ascii="Times New Roman Regular" w:eastAsia="仿宋_GB2312" w:hAnsi="Times New Roman Regular" w:cs="Times New Roman Regular" w:hint="eastAsia"/>
          <w:sz w:val="32"/>
          <w:szCs w:val="32"/>
        </w:rPr>
        <w:t>指标</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指导学校优化绩效工资分配</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适当考虑</w:t>
      </w:r>
      <w:r>
        <w:rPr>
          <w:rFonts w:ascii="Times New Roman Regular" w:eastAsia="仿宋_GB2312" w:hAnsi="Times New Roman Regular" w:cs="Times New Roman Regular" w:hint="eastAsia"/>
          <w:sz w:val="32"/>
          <w:szCs w:val="32"/>
        </w:rPr>
        <w:t>优秀</w:t>
      </w:r>
      <w:r>
        <w:rPr>
          <w:rFonts w:ascii="Times New Roman Regular" w:eastAsia="仿宋_GB2312" w:hAnsi="Times New Roman Regular" w:cs="Times New Roman Regular"/>
          <w:sz w:val="32"/>
          <w:szCs w:val="32"/>
          <w:lang/>
        </w:rPr>
        <w:t>导师工作激励</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将全员导师制纳入教师培训</w:t>
      </w:r>
      <w:r>
        <w:rPr>
          <w:rFonts w:ascii="Times New Roman Regular" w:eastAsia="仿宋_GB2312" w:hAnsi="Times New Roman Regular" w:cs="Times New Roman Regular" w:hint="eastAsia"/>
          <w:sz w:val="32"/>
          <w:szCs w:val="32"/>
        </w:rPr>
        <w:t>课程</w:t>
      </w:r>
      <w:bookmarkStart w:id="0" w:name="_GoBack"/>
      <w:bookmarkEnd w:id="0"/>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将导师工作经历和成效作为教师职称评定晋升、创先评优、绩效奖励等的参考依据；党建工作科负责多渠道开展</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全员导师制</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宣传，营造良好的工作推进氛围；计财科负责保障全员导师制相关工作经费；区教育学院负责具体落实全员导师制推进</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承担</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教考一致</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、家庭教育指导、心理健康教育等提升全员导师专业素养的相关培训与指导工作；督导室负责将学校全员导师制开展情况纳入督导</w:t>
      </w:r>
      <w:r>
        <w:rPr>
          <w:rFonts w:ascii="Times New Roman Regular" w:eastAsia="仿宋_GB2312" w:hAnsi="Times New Roman Regular" w:cs="Times New Roman Regular" w:hint="eastAsia"/>
          <w:sz w:val="32"/>
          <w:szCs w:val="32"/>
          <w:lang/>
        </w:rPr>
        <w:t>评估</w:t>
      </w:r>
      <w:r>
        <w:rPr>
          <w:rFonts w:ascii="Times New Roman Regular" w:eastAsia="仿宋_GB2312" w:hAnsi="Times New Roman Regular" w:cs="Times New Roman Regular" w:hint="eastAsia"/>
          <w:sz w:val="32"/>
          <w:szCs w:val="32"/>
        </w:rPr>
        <w:t>、教育环境综合质量考核</w:t>
      </w:r>
      <w:r>
        <w:rPr>
          <w:rFonts w:ascii="Times New Roman Regular" w:eastAsia="仿宋_GB2312" w:hAnsi="Times New Roman Regular" w:cs="Times New Roman Regular" w:hint="eastAsia"/>
          <w:sz w:val="32"/>
          <w:szCs w:val="32"/>
          <w:lang/>
        </w:rPr>
        <w:t>体系</w:t>
      </w:r>
      <w:r>
        <w:rPr>
          <w:rFonts w:ascii="Times New Roman Regular" w:eastAsia="仿宋_GB2312" w:hAnsi="Times New Roman Regular" w:cs="Times New Roman Regular"/>
          <w:sz w:val="32"/>
          <w:szCs w:val="32"/>
          <w:lang/>
        </w:rPr>
        <w:t>和责任督学督查内容。</w:t>
      </w:r>
    </w:p>
    <w:p w:rsidR="001213CE" w:rsidRDefault="009C7428">
      <w:pPr>
        <w:adjustRightInd w:val="0"/>
        <w:snapToGrid w:val="0"/>
        <w:spacing w:line="560" w:lineRule="exact"/>
        <w:ind w:firstLineChars="200" w:firstLine="640"/>
        <w:rPr>
          <w:rFonts w:ascii="Times New Roman Regular" w:eastAsia="仿宋_GB2312" w:hAnsi="Times New Roman Regular" w:cs="Times New Roman Regular"/>
          <w:sz w:val="32"/>
          <w:szCs w:val="32"/>
          <w:lang/>
        </w:rPr>
      </w:pPr>
      <w:r>
        <w:rPr>
          <w:rFonts w:ascii="Times New Roman Regular" w:eastAsia="仿宋_GB2312" w:hAnsi="Times New Roman Regular" w:cs="Times New Roman Regular"/>
          <w:sz w:val="32"/>
          <w:szCs w:val="32"/>
          <w:lang/>
        </w:rPr>
        <w:t>各中小学校要成立全员导师制工作领导小组和班级导师团</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明确书记、校长为第一责任人</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明确具体分管领导和责任部门，不断</w:t>
      </w:r>
      <w:r>
        <w:rPr>
          <w:rFonts w:ascii="Times New Roman Regular" w:eastAsia="仿宋_GB2312" w:hAnsi="Times New Roman Regular" w:cs="Times New Roman Regular"/>
          <w:sz w:val="32"/>
          <w:szCs w:val="32"/>
          <w:lang/>
        </w:rPr>
        <w:t>建立健全各项工作制度</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定期召开专题工作会议，确保各项工作落实到位。</w:t>
      </w:r>
    </w:p>
    <w:p w:rsidR="001213CE" w:rsidRDefault="009C7428" w:rsidP="00681C59">
      <w:pPr>
        <w:adjustRightInd w:val="0"/>
        <w:snapToGrid w:val="0"/>
        <w:spacing w:line="560" w:lineRule="exact"/>
        <w:ind w:firstLineChars="200" w:firstLine="643"/>
        <w:rPr>
          <w:rFonts w:ascii="Times New Roman Regular" w:eastAsia="楷体_GB2312" w:hAnsi="Times New Roman Regular" w:cs="Times New Roman Regular"/>
          <w:b/>
          <w:bCs/>
          <w:sz w:val="32"/>
          <w:szCs w:val="32"/>
        </w:rPr>
      </w:pPr>
      <w:r>
        <w:rPr>
          <w:rFonts w:ascii="Times New Roman Regular" w:eastAsia="楷体_GB2312" w:hAnsi="Times New Roman Regular" w:cs="Times New Roman Regular"/>
          <w:b/>
          <w:bCs/>
          <w:sz w:val="32"/>
          <w:szCs w:val="32"/>
        </w:rPr>
        <w:t>（二）落实专业</w:t>
      </w:r>
      <w:r>
        <w:rPr>
          <w:rFonts w:ascii="Times New Roman Regular" w:eastAsia="楷体_GB2312" w:hAnsi="Times New Roman Regular" w:cs="Times New Roman Regular" w:hint="eastAsia"/>
          <w:b/>
          <w:bCs/>
          <w:sz w:val="32"/>
          <w:szCs w:val="32"/>
          <w:lang/>
        </w:rPr>
        <w:t>支持</w:t>
      </w:r>
    </w:p>
    <w:p w:rsidR="001213CE" w:rsidRDefault="009C7428">
      <w:pPr>
        <w:adjustRightInd w:val="0"/>
        <w:snapToGrid w:val="0"/>
        <w:spacing w:line="560" w:lineRule="exact"/>
        <w:ind w:firstLineChars="200" w:firstLine="640"/>
        <w:rPr>
          <w:rFonts w:ascii="Times New Roman Regular" w:eastAsia="仿宋_GB2312" w:hAnsi="Times New Roman Regular" w:cs="Times New Roman Regular"/>
          <w:sz w:val="32"/>
          <w:szCs w:val="32"/>
          <w:lang/>
        </w:rPr>
      </w:pPr>
      <w:r>
        <w:rPr>
          <w:rFonts w:ascii="Times New Roman Regular" w:eastAsia="仿宋_GB2312" w:hAnsi="Times New Roman Regular" w:cs="Times New Roman Regular"/>
          <w:sz w:val="32"/>
          <w:szCs w:val="32"/>
          <w:lang/>
        </w:rPr>
        <w:t>区教育学院要</w:t>
      </w:r>
      <w:r>
        <w:rPr>
          <w:rFonts w:ascii="Times New Roman Regular" w:eastAsia="仿宋_GB2312" w:hAnsi="Times New Roman Regular" w:cs="Times New Roman Regular" w:hint="eastAsia"/>
          <w:sz w:val="32"/>
          <w:szCs w:val="32"/>
          <w:lang/>
        </w:rPr>
        <w:t>发挥专业优势</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组建市级专家团队和区级骨干教师团队</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建立导师分层分类培训体系</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rPr>
        <w:t>合理规划全员导师制培训</w:t>
      </w:r>
      <w:r>
        <w:rPr>
          <w:rFonts w:ascii="Times New Roman Regular" w:eastAsia="仿宋_GB2312" w:hAnsi="Times New Roman Regular" w:cs="Times New Roman Regular"/>
          <w:sz w:val="32"/>
          <w:szCs w:val="32"/>
          <w:lang/>
        </w:rPr>
        <w:t>课程</w:t>
      </w:r>
      <w:r>
        <w:rPr>
          <w:rFonts w:ascii="Times New Roman Regular" w:eastAsia="仿宋_GB2312" w:hAnsi="Times New Roman Regular" w:cs="Times New Roman Regular" w:hint="eastAsia"/>
          <w:sz w:val="32"/>
          <w:szCs w:val="32"/>
          <w:lang/>
        </w:rPr>
        <w:t>和</w:t>
      </w:r>
      <w:r>
        <w:rPr>
          <w:rFonts w:ascii="Times New Roman Regular" w:eastAsia="仿宋_GB2312" w:hAnsi="Times New Roman Regular" w:cs="Times New Roman Regular" w:hint="eastAsia"/>
          <w:sz w:val="32"/>
          <w:szCs w:val="32"/>
        </w:rPr>
        <w:t>内容</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整合</w:t>
      </w:r>
      <w:r>
        <w:rPr>
          <w:rFonts w:ascii="Times New Roman Regular" w:eastAsia="仿宋_GB2312" w:hAnsi="Times New Roman Regular" w:cs="Times New Roman Regular"/>
          <w:sz w:val="32"/>
          <w:szCs w:val="32"/>
          <w:lang/>
        </w:rPr>
        <w:t>培训资源，强化经验分享和案例教学，加强校本培训与研修的指导</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要</w:t>
      </w:r>
      <w:r>
        <w:rPr>
          <w:rFonts w:ascii="Times New Roman Regular" w:eastAsia="仿宋_GB2312" w:hAnsi="Times New Roman Regular" w:cs="Times New Roman Regular"/>
          <w:sz w:val="32"/>
          <w:szCs w:val="32"/>
          <w:lang/>
        </w:rPr>
        <w:t>发挥</w:t>
      </w:r>
      <w:r>
        <w:rPr>
          <w:rFonts w:ascii="Times New Roman Regular" w:eastAsia="仿宋_GB2312" w:hAnsi="Times New Roman Regular" w:cs="Times New Roman Regular" w:hint="eastAsia"/>
          <w:sz w:val="32"/>
          <w:szCs w:val="32"/>
          <w:lang/>
        </w:rPr>
        <w:t>“双中心”</w:t>
      </w:r>
      <w:r>
        <w:rPr>
          <w:rFonts w:ascii="Times New Roman Regular" w:eastAsia="仿宋_GB2312" w:hAnsi="Times New Roman Regular" w:cs="Times New Roman Regular"/>
          <w:sz w:val="32"/>
          <w:szCs w:val="32"/>
          <w:lang/>
        </w:rPr>
        <w:t>作用</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结合家长学校和“未来宝”教育电台建设</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丰富家庭教育指导内容</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创新家校沟通形式</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开发相关</w:t>
      </w:r>
      <w:r>
        <w:rPr>
          <w:rFonts w:ascii="Times New Roman Regular" w:eastAsia="仿宋_GB2312" w:hAnsi="Times New Roman Regular" w:cs="Times New Roman Regular" w:hint="eastAsia"/>
          <w:sz w:val="32"/>
          <w:szCs w:val="32"/>
          <w:lang/>
        </w:rPr>
        <w:t>导师工具</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为区域、学校开展全员导师制及导师开展学生指导和家校沟通赋能</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rPr>
        <w:t>提升全员导师队伍的专业化程度。</w:t>
      </w:r>
      <w:r>
        <w:rPr>
          <w:rFonts w:ascii="Times New Roman Regular" w:eastAsia="仿宋_GB2312" w:hAnsi="Times New Roman Regular" w:cs="Times New Roman Regular" w:hint="eastAsia"/>
          <w:sz w:val="32"/>
          <w:szCs w:val="32"/>
        </w:rPr>
        <w:t xml:space="preserve"> </w:t>
      </w:r>
    </w:p>
    <w:p w:rsidR="001213CE" w:rsidRDefault="009C7428" w:rsidP="00681C59">
      <w:pPr>
        <w:adjustRightInd w:val="0"/>
        <w:snapToGrid w:val="0"/>
        <w:spacing w:line="560" w:lineRule="exact"/>
        <w:ind w:firstLineChars="200" w:firstLine="643"/>
        <w:rPr>
          <w:rFonts w:ascii="Times New Roman Regular" w:eastAsia="楷体_GB2312" w:hAnsi="Times New Roman Regular" w:cs="Times New Roman Regular"/>
          <w:b/>
          <w:bCs/>
          <w:sz w:val="32"/>
          <w:szCs w:val="32"/>
        </w:rPr>
      </w:pPr>
      <w:r>
        <w:rPr>
          <w:rFonts w:ascii="Times New Roman Regular" w:eastAsia="楷体_GB2312" w:hAnsi="Times New Roman Regular" w:cs="Times New Roman Regular"/>
          <w:b/>
          <w:bCs/>
          <w:sz w:val="32"/>
          <w:szCs w:val="32"/>
        </w:rPr>
        <w:t>（三</w:t>
      </w:r>
      <w:r>
        <w:rPr>
          <w:rFonts w:ascii="Times New Roman Regular" w:eastAsia="楷体_GB2312" w:hAnsi="Times New Roman Regular" w:cs="Times New Roman Regular"/>
          <w:b/>
          <w:bCs/>
          <w:sz w:val="32"/>
          <w:szCs w:val="32"/>
        </w:rPr>
        <w:t>）</w:t>
      </w:r>
      <w:r>
        <w:rPr>
          <w:rFonts w:ascii="Times New Roman Regular" w:eastAsia="楷体_GB2312" w:hAnsi="Times New Roman Regular" w:cs="Times New Roman Regular"/>
          <w:b/>
          <w:bCs/>
          <w:sz w:val="32"/>
          <w:szCs w:val="32"/>
        </w:rPr>
        <w:t>优化</w:t>
      </w:r>
      <w:r>
        <w:rPr>
          <w:rFonts w:ascii="Times New Roman Regular" w:eastAsia="楷体_GB2312" w:hAnsi="Times New Roman Regular" w:cs="Times New Roman Regular"/>
          <w:b/>
          <w:bCs/>
          <w:sz w:val="32"/>
          <w:szCs w:val="32"/>
          <w:lang/>
        </w:rPr>
        <w:t>成长</w:t>
      </w:r>
      <w:r>
        <w:rPr>
          <w:rFonts w:ascii="Times New Roman Regular" w:eastAsia="楷体_GB2312" w:hAnsi="Times New Roman Regular" w:cs="Times New Roman Regular"/>
          <w:b/>
          <w:bCs/>
          <w:sz w:val="32"/>
          <w:szCs w:val="32"/>
        </w:rPr>
        <w:t>环境</w:t>
      </w:r>
    </w:p>
    <w:p w:rsidR="001213CE" w:rsidRDefault="009C7428">
      <w:pPr>
        <w:adjustRightInd w:val="0"/>
        <w:snapToGrid w:val="0"/>
        <w:spacing w:line="560" w:lineRule="exact"/>
        <w:ind w:firstLineChars="200" w:firstLine="640"/>
        <w:rPr>
          <w:rFonts w:ascii="Times New Roman Regular" w:eastAsia="仿宋_GB2312" w:hAnsi="Times New Roman Regular" w:cs="Times New Roman Regular"/>
          <w:sz w:val="32"/>
          <w:szCs w:val="32"/>
          <w:lang/>
        </w:rPr>
      </w:pPr>
      <w:r>
        <w:rPr>
          <w:rFonts w:ascii="Times New Roman Regular" w:eastAsia="仿宋_GB2312" w:hAnsi="Times New Roman Regular" w:cs="Times New Roman Regular"/>
          <w:sz w:val="32"/>
          <w:szCs w:val="32"/>
          <w:lang/>
        </w:rPr>
        <w:t>要创设与导师制相匹配的教学环境，切实落实</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双减</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五项管理</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教考一致</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等政策</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督促学校严格按照《课程标准》和《教学基本要求》组织开展教学、布置作业和开展考试命题，严禁随意加快教学进度、拔高教学难度；不得将作业任务、作业监督和批改等工作布置给家长；学校的考试、测验内容不得超出课堂教学内容和作业练习范围，严格控制考试、测验次数及科目，严禁随意增加考试难度和组织任何形式的联考或月考；小学阶段严格落实等第制评价，初、高中学校不得对考试、测验成绩进行排名，可采用百分比区间等形式，向学生、家长反馈学业情况。</w:t>
      </w:r>
    </w:p>
    <w:p w:rsidR="001213CE" w:rsidRDefault="009C7428" w:rsidP="00681C59">
      <w:pPr>
        <w:adjustRightInd w:val="0"/>
        <w:snapToGrid w:val="0"/>
        <w:spacing w:line="560" w:lineRule="exact"/>
        <w:ind w:firstLineChars="200" w:firstLine="643"/>
        <w:rPr>
          <w:rFonts w:ascii="Times New Roman Regular" w:eastAsia="楷体_GB2312" w:hAnsi="Times New Roman Regular" w:cs="Times New Roman Regular"/>
          <w:b/>
          <w:bCs/>
          <w:sz w:val="32"/>
          <w:szCs w:val="32"/>
        </w:rPr>
      </w:pPr>
      <w:r>
        <w:rPr>
          <w:rFonts w:ascii="Times New Roman Regular" w:eastAsia="楷体_GB2312" w:hAnsi="Times New Roman Regular" w:cs="Times New Roman Regular"/>
          <w:b/>
          <w:bCs/>
          <w:sz w:val="32"/>
          <w:szCs w:val="32"/>
        </w:rPr>
        <w:t>（</w:t>
      </w:r>
      <w:r>
        <w:rPr>
          <w:rFonts w:ascii="Times New Roman Regular" w:eastAsia="楷体_GB2312" w:hAnsi="Times New Roman Regular" w:cs="Times New Roman Regular" w:hint="eastAsia"/>
          <w:b/>
          <w:bCs/>
          <w:sz w:val="32"/>
          <w:szCs w:val="32"/>
          <w:lang/>
        </w:rPr>
        <w:t>四</w:t>
      </w:r>
      <w:r>
        <w:rPr>
          <w:rFonts w:ascii="Times New Roman Regular" w:eastAsia="楷体_GB2312" w:hAnsi="Times New Roman Regular" w:cs="Times New Roman Regular"/>
          <w:b/>
          <w:bCs/>
          <w:sz w:val="32"/>
          <w:szCs w:val="32"/>
          <w:lang/>
        </w:rPr>
        <w:t>）</w:t>
      </w:r>
      <w:r>
        <w:rPr>
          <w:rFonts w:ascii="Times New Roman Regular" w:eastAsia="楷体_GB2312" w:hAnsi="Times New Roman Regular" w:cs="Times New Roman Regular"/>
          <w:b/>
          <w:bCs/>
          <w:sz w:val="32"/>
          <w:szCs w:val="32"/>
        </w:rPr>
        <w:t>凝练</w:t>
      </w:r>
      <w:r>
        <w:rPr>
          <w:rFonts w:ascii="Times New Roman Regular" w:eastAsia="楷体_GB2312" w:hAnsi="Times New Roman Regular" w:cs="Times New Roman Regular" w:hint="eastAsia"/>
          <w:b/>
          <w:bCs/>
          <w:sz w:val="32"/>
          <w:szCs w:val="32"/>
          <w:lang/>
        </w:rPr>
        <w:t>特色</w:t>
      </w:r>
      <w:r>
        <w:rPr>
          <w:rFonts w:ascii="Times New Roman Regular" w:eastAsia="楷体_GB2312" w:hAnsi="Times New Roman Regular" w:cs="Times New Roman Regular"/>
          <w:b/>
          <w:bCs/>
          <w:sz w:val="32"/>
          <w:szCs w:val="32"/>
        </w:rPr>
        <w:t>经验</w:t>
      </w:r>
    </w:p>
    <w:p w:rsidR="001213CE" w:rsidRDefault="009C7428">
      <w:pPr>
        <w:adjustRightInd w:val="0"/>
        <w:snapToGrid w:val="0"/>
        <w:spacing w:line="560" w:lineRule="exact"/>
        <w:ind w:firstLineChars="200" w:firstLine="640"/>
        <w:rPr>
          <w:rFonts w:ascii="Times New Roman Regular" w:eastAsia="仿宋_GB2312" w:hAnsi="Times New Roman Regular" w:cs="Times New Roman Regular"/>
          <w:sz w:val="32"/>
          <w:szCs w:val="32"/>
          <w:lang/>
        </w:rPr>
      </w:pPr>
      <w:r>
        <w:rPr>
          <w:rFonts w:ascii="Times New Roman Regular" w:eastAsia="仿宋_GB2312" w:hAnsi="Times New Roman Regular" w:cs="Times New Roman Regular" w:hint="eastAsia"/>
          <w:sz w:val="32"/>
          <w:szCs w:val="32"/>
          <w:lang/>
        </w:rPr>
        <w:t>鼓励和指导学校</w:t>
      </w:r>
      <w:r>
        <w:rPr>
          <w:rFonts w:ascii="Times New Roman Regular" w:eastAsia="仿宋_GB2312" w:hAnsi="Times New Roman Regular" w:cs="Times New Roman Regular"/>
          <w:sz w:val="32"/>
          <w:szCs w:val="32"/>
        </w:rPr>
        <w:t>积极开展全员导师制实施相关的</w:t>
      </w:r>
      <w:r>
        <w:rPr>
          <w:rFonts w:ascii="Times New Roman Regular" w:eastAsia="仿宋_GB2312" w:hAnsi="Times New Roman Regular" w:cs="Times New Roman Regular" w:hint="eastAsia"/>
          <w:sz w:val="32"/>
          <w:szCs w:val="32"/>
        </w:rPr>
        <w:t>课题研究</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hint="eastAsia"/>
          <w:sz w:val="32"/>
          <w:szCs w:val="32"/>
          <w:lang/>
        </w:rPr>
        <w:t>实践</w:t>
      </w:r>
      <w:r>
        <w:rPr>
          <w:rFonts w:ascii="Times New Roman Regular" w:eastAsia="仿宋_GB2312" w:hAnsi="Times New Roman Regular" w:cs="Times New Roman Regular"/>
          <w:sz w:val="32"/>
          <w:szCs w:val="32"/>
          <w:lang/>
        </w:rPr>
        <w:t>陶行知教育思想</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创新全员导师制的工作模式</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工作机制和方式方法，</w:t>
      </w:r>
      <w:r>
        <w:rPr>
          <w:rFonts w:ascii="Times New Roman Regular" w:eastAsia="仿宋_GB2312" w:hAnsi="Times New Roman Regular" w:cs="Times New Roman Regular" w:hint="eastAsia"/>
          <w:sz w:val="32"/>
          <w:szCs w:val="32"/>
          <w:lang/>
        </w:rPr>
        <w:t>开发各类导师制实施工具</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培育学校</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区域特色</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要</w:t>
      </w:r>
      <w:r>
        <w:rPr>
          <w:rFonts w:ascii="Times New Roman Regular" w:eastAsia="仿宋_GB2312" w:hAnsi="Times New Roman Regular" w:cs="Times New Roman Regular" w:hint="eastAsia"/>
          <w:sz w:val="32"/>
          <w:szCs w:val="32"/>
          <w:lang/>
        </w:rPr>
        <w:t>加强调研</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及时总结区域层面和基层学校推进全员导师制工作的经验，形成可复制、可推广的实践经验和成功案例，定期组织学校进行经验交流和展示分享。</w:t>
      </w:r>
    </w:p>
    <w:p w:rsidR="001213CE" w:rsidRDefault="009C7428" w:rsidP="00681C59">
      <w:pPr>
        <w:adjustRightInd w:val="0"/>
        <w:snapToGrid w:val="0"/>
        <w:spacing w:line="560" w:lineRule="exact"/>
        <w:ind w:firstLineChars="200" w:firstLine="643"/>
        <w:rPr>
          <w:rFonts w:ascii="Times New Roman Regular" w:eastAsia="楷体_GB2312" w:hAnsi="Times New Roman Regular" w:cs="Times New Roman Regular"/>
          <w:b/>
          <w:bCs/>
          <w:sz w:val="32"/>
          <w:szCs w:val="32"/>
        </w:rPr>
      </w:pPr>
      <w:r>
        <w:rPr>
          <w:rFonts w:ascii="Times New Roman Regular" w:eastAsia="楷体_GB2312" w:hAnsi="Times New Roman Regular" w:cs="Times New Roman Regular"/>
          <w:b/>
          <w:bCs/>
          <w:sz w:val="32"/>
          <w:szCs w:val="32"/>
        </w:rPr>
        <w:t>（五）创设工作氛围</w:t>
      </w:r>
    </w:p>
    <w:p w:rsidR="001213CE" w:rsidRDefault="009C7428">
      <w:pPr>
        <w:adjustRightInd w:val="0"/>
        <w:snapToGrid w:val="0"/>
        <w:spacing w:line="560" w:lineRule="exact"/>
        <w:ind w:firstLineChars="200" w:firstLine="640"/>
        <w:rPr>
          <w:rFonts w:ascii="Times New Roman Regular" w:eastAsia="仿宋_GB2312" w:hAnsi="Times New Roman Regular" w:cs="Times New Roman Regular"/>
          <w:sz w:val="32"/>
          <w:szCs w:val="32"/>
          <w:lang/>
        </w:rPr>
      </w:pPr>
      <w:r>
        <w:rPr>
          <w:rFonts w:ascii="Times New Roman Regular" w:eastAsia="仿宋_GB2312" w:hAnsi="Times New Roman Regular" w:cs="Times New Roman Regular"/>
          <w:sz w:val="32"/>
          <w:szCs w:val="32"/>
          <w:lang/>
        </w:rPr>
        <w:t>有效利用好社会各方面资源，支持全体导师的工作开展，加大对导师的人文关怀，加强学校公共空间的建设和环境美化，探索导师</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尽职免责</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的保护机制。加大宣传力度，</w:t>
      </w:r>
      <w:r>
        <w:rPr>
          <w:rFonts w:ascii="Times New Roman Regular" w:eastAsia="仿宋_GB2312" w:hAnsi="Times New Roman Regular" w:cs="Times New Roman Regular" w:hint="eastAsia"/>
          <w:sz w:val="32"/>
          <w:szCs w:val="32"/>
          <w:lang/>
        </w:rPr>
        <w:t>多渠道开展全员导师制宣传</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lang/>
        </w:rPr>
        <w:t>传播正确育人理念</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为全</w:t>
      </w:r>
      <w:r>
        <w:rPr>
          <w:rFonts w:ascii="Times New Roman Regular" w:eastAsia="仿宋_GB2312" w:hAnsi="Times New Roman Regular" w:cs="Times New Roman Regular" w:hint="eastAsia"/>
          <w:sz w:val="32"/>
          <w:szCs w:val="32"/>
          <w:lang/>
        </w:rPr>
        <w:t>员</w:t>
      </w:r>
      <w:r>
        <w:rPr>
          <w:rFonts w:ascii="Times New Roman Regular" w:eastAsia="仿宋_GB2312" w:hAnsi="Times New Roman Regular" w:cs="Times New Roman Regular"/>
          <w:sz w:val="32"/>
          <w:szCs w:val="32"/>
          <w:lang/>
        </w:rPr>
        <w:t>导师</w:t>
      </w:r>
      <w:r>
        <w:rPr>
          <w:rFonts w:ascii="Times New Roman Regular" w:eastAsia="仿宋_GB2312" w:hAnsi="Times New Roman Regular" w:cs="Times New Roman Regular" w:hint="eastAsia"/>
          <w:sz w:val="32"/>
          <w:szCs w:val="32"/>
          <w:lang/>
        </w:rPr>
        <w:t>制的开展</w:t>
      </w:r>
      <w:r>
        <w:rPr>
          <w:rFonts w:ascii="Times New Roman Regular" w:eastAsia="仿宋_GB2312" w:hAnsi="Times New Roman Regular" w:cs="Times New Roman Regular"/>
          <w:sz w:val="32"/>
          <w:szCs w:val="32"/>
          <w:lang/>
        </w:rPr>
        <w:t>营造良好的氛围。</w:t>
      </w:r>
    </w:p>
    <w:p w:rsidR="001213CE" w:rsidRDefault="001213CE">
      <w:pPr>
        <w:adjustRightInd w:val="0"/>
        <w:snapToGrid w:val="0"/>
        <w:spacing w:line="560" w:lineRule="exact"/>
        <w:ind w:firstLineChars="200" w:firstLine="640"/>
        <w:rPr>
          <w:rFonts w:ascii="Times New Roman Regular" w:eastAsia="仿宋_GB2312" w:hAnsi="Times New Roman Regular" w:cs="Times New Roman Regular"/>
          <w:sz w:val="32"/>
          <w:szCs w:val="32"/>
          <w:lang/>
        </w:rPr>
      </w:pPr>
    </w:p>
    <w:p w:rsidR="001213CE" w:rsidRDefault="001213CE">
      <w:pPr>
        <w:adjustRightInd w:val="0"/>
        <w:snapToGrid w:val="0"/>
        <w:spacing w:line="560" w:lineRule="exact"/>
        <w:ind w:firstLineChars="200" w:firstLine="640"/>
        <w:rPr>
          <w:rFonts w:ascii="Times New Roman Regular" w:eastAsia="仿宋_GB2312" w:hAnsi="Times New Roman Regular" w:cs="Times New Roman Regular"/>
          <w:sz w:val="32"/>
          <w:szCs w:val="32"/>
          <w:lang/>
        </w:rPr>
      </w:pPr>
    </w:p>
    <w:p w:rsidR="001213CE" w:rsidRDefault="001213CE">
      <w:pPr>
        <w:pStyle w:val="a4"/>
        <w:adjustRightInd w:val="0"/>
        <w:snapToGrid w:val="0"/>
        <w:spacing w:line="420" w:lineRule="exact"/>
        <w:ind w:left="0" w:right="0"/>
        <w:jc w:val="right"/>
        <w:rPr>
          <w:rFonts w:ascii="Times New Roman Regular" w:eastAsia="仿宋_GB2312" w:hAnsi="Times New Roman Regular" w:cs="Times New Roman Regular"/>
          <w:sz w:val="32"/>
          <w:szCs w:val="32"/>
          <w:lang/>
        </w:rPr>
      </w:pPr>
    </w:p>
    <w:p w:rsidR="001213CE" w:rsidRDefault="009C7428">
      <w:pPr>
        <w:adjustRightInd w:val="0"/>
        <w:snapToGrid w:val="0"/>
        <w:spacing w:line="560" w:lineRule="exact"/>
        <w:ind w:firstLineChars="200" w:firstLine="640"/>
        <w:rPr>
          <w:rFonts w:ascii="Times New Roman Regular" w:eastAsia="仿宋_GB2312" w:hAnsi="Times New Roman Regular" w:cs="Times New Roman Regular"/>
          <w:sz w:val="32"/>
          <w:szCs w:val="32"/>
          <w:lang/>
        </w:rPr>
      </w:pPr>
      <w:r>
        <w:rPr>
          <w:rFonts w:ascii="Times New Roman Regular" w:eastAsia="仿宋_GB2312" w:hAnsi="Times New Roman Regular" w:cs="Times New Roman Regular"/>
          <w:sz w:val="32"/>
          <w:szCs w:val="32"/>
          <w:lang/>
        </w:rPr>
        <w:t>上海市宝山区教育局</w:t>
      </w:r>
    </w:p>
    <w:p w:rsidR="001213CE" w:rsidRDefault="009C7428">
      <w:pPr>
        <w:adjustRightInd w:val="0"/>
        <w:snapToGrid w:val="0"/>
        <w:spacing w:line="560" w:lineRule="exact"/>
        <w:ind w:firstLineChars="200" w:firstLine="640"/>
        <w:rPr>
          <w:rFonts w:ascii="Times New Roman Regular" w:eastAsiaTheme="minorEastAsia" w:hAnsi="Times New Roman Regular" w:cs="Times New Roman Regular"/>
          <w:spacing w:val="-11"/>
          <w:sz w:val="24"/>
          <w:szCs w:val="24"/>
        </w:rPr>
      </w:pPr>
      <w:r>
        <w:rPr>
          <w:rFonts w:ascii="Times New Roman Regular" w:eastAsia="仿宋_GB2312" w:hAnsi="Times New Roman Regular" w:cs="Times New Roman Regular"/>
          <w:sz w:val="32"/>
          <w:szCs w:val="32"/>
          <w:lang/>
        </w:rPr>
        <w:t xml:space="preserve">        2021</w:t>
      </w:r>
      <w:r>
        <w:rPr>
          <w:rFonts w:ascii="Times New Roman Regular" w:eastAsia="仿宋_GB2312" w:hAnsi="Times New Roman Regular" w:cs="Times New Roman Regular"/>
          <w:sz w:val="32"/>
          <w:szCs w:val="32"/>
          <w:lang/>
        </w:rPr>
        <w:t>年</w:t>
      </w:r>
      <w:r>
        <w:rPr>
          <w:rFonts w:ascii="Times New Roman Regular" w:eastAsia="仿宋_GB2312" w:hAnsi="Times New Roman Regular" w:cs="Times New Roman Regular"/>
          <w:sz w:val="32"/>
          <w:szCs w:val="32"/>
          <w:lang/>
        </w:rPr>
        <w:t>1</w:t>
      </w:r>
      <w:r>
        <w:rPr>
          <w:rFonts w:ascii="Times New Roman Regular" w:eastAsia="仿宋_GB2312" w:hAnsi="Times New Roman Regular" w:cs="Times New Roman Regular"/>
          <w:sz w:val="32"/>
          <w:szCs w:val="32"/>
          <w:lang/>
        </w:rPr>
        <w:t>2</w:t>
      </w:r>
      <w:r>
        <w:rPr>
          <w:rFonts w:ascii="Times New Roman Regular" w:eastAsia="仿宋_GB2312" w:hAnsi="Times New Roman Regular" w:cs="Times New Roman Regular"/>
          <w:sz w:val="32"/>
          <w:szCs w:val="32"/>
          <w:lang/>
        </w:rPr>
        <w:t>月</w:t>
      </w:r>
    </w:p>
    <w:sectPr w:rsidR="001213CE" w:rsidSect="001213CE">
      <w:footerReference w:type="default" r:id="rId8"/>
      <w:pgSz w:w="11906" w:h="16838"/>
      <w:pgMar w:top="2098" w:right="1474" w:bottom="1871"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428" w:rsidRDefault="009C7428" w:rsidP="001213CE">
      <w:r>
        <w:separator/>
      </w:r>
    </w:p>
  </w:endnote>
  <w:endnote w:type="continuationSeparator" w:id="1">
    <w:p w:rsidR="009C7428" w:rsidRDefault="009C7428" w:rsidP="00121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Regular">
    <w:altName w:val="Arial Unicode MS"/>
    <w:charset w:val="00"/>
    <w:family w:val="auto"/>
    <w:pitch w:val="default"/>
    <w:sig w:usb0="00000000" w:usb1="00000000" w:usb2="00000001" w:usb3="00000000" w:csb0="400001BF" w:csb1="DFF70000"/>
  </w:font>
  <w:font w:name="华文中宋">
    <w:altName w:val="汉仪中宋简"/>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3CE" w:rsidRDefault="001213CE">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1213CE" w:rsidRDefault="001213CE">
                <w:pPr>
                  <w:snapToGrid w:val="0"/>
                  <w:rPr>
                    <w:sz w:val="18"/>
                  </w:rPr>
                </w:pPr>
                <w:r>
                  <w:rPr>
                    <w:sz w:val="18"/>
                  </w:rPr>
                  <w:fldChar w:fldCharType="begin"/>
                </w:r>
                <w:r w:rsidR="009C7428">
                  <w:rPr>
                    <w:sz w:val="18"/>
                  </w:rPr>
                  <w:instrText xml:space="preserve"> PAGE  \* MERGEFORMAT </w:instrText>
                </w:r>
                <w:r>
                  <w:rPr>
                    <w:sz w:val="18"/>
                  </w:rPr>
                  <w:fldChar w:fldCharType="separate"/>
                </w:r>
                <w:r w:rsidR="00681C59">
                  <w:rPr>
                    <w:noProof/>
                    <w:sz w:val="18"/>
                  </w:rPr>
                  <w:t>1</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428" w:rsidRDefault="009C7428">
      <w:r>
        <w:separator/>
      </w:r>
    </w:p>
  </w:footnote>
  <w:footnote w:type="continuationSeparator" w:id="1">
    <w:p w:rsidR="009C7428" w:rsidRDefault="009C7428">
      <w:r>
        <w:continuationSeparator/>
      </w:r>
    </w:p>
  </w:footnote>
  <w:footnote w:id="2">
    <w:p w:rsidR="001213CE" w:rsidRDefault="009C7428">
      <w:pPr>
        <w:pStyle w:val="a8"/>
      </w:pPr>
      <w:r>
        <w:rPr>
          <w:rStyle w:val="ad"/>
        </w:rPr>
        <w:footnoteRef/>
      </w:r>
      <w:r>
        <w:rPr>
          <w:rFonts w:asciiTheme="minorEastAsia" w:eastAsiaTheme="minorEastAsia" w:hAnsiTheme="minorEastAsia"/>
          <w:szCs w:val="18"/>
          <w:lang/>
        </w:rPr>
        <w:t>《</w:t>
      </w:r>
      <w:r>
        <w:rPr>
          <w:rFonts w:asciiTheme="minorEastAsia" w:eastAsiaTheme="minorEastAsia" w:hAnsiTheme="minorEastAsia" w:hint="eastAsia"/>
          <w:szCs w:val="18"/>
          <w:lang/>
        </w:rPr>
        <w:t>家校沟通指导手册</w:t>
      </w:r>
      <w:r>
        <w:rPr>
          <w:rFonts w:asciiTheme="minorEastAsia" w:eastAsiaTheme="minorEastAsia" w:hAnsiTheme="minorEastAsia"/>
          <w:szCs w:val="18"/>
          <w:lang/>
        </w:rPr>
        <w:t>》《</w:t>
      </w:r>
      <w:r>
        <w:rPr>
          <w:rFonts w:asciiTheme="minorEastAsia" w:eastAsiaTheme="minorEastAsia" w:hAnsiTheme="minorEastAsia" w:hint="eastAsia"/>
          <w:szCs w:val="18"/>
          <w:lang/>
        </w:rPr>
        <w:t>师生关系构建指导手册</w:t>
      </w:r>
      <w:r>
        <w:rPr>
          <w:rFonts w:asciiTheme="minorEastAsia" w:eastAsiaTheme="minorEastAsia" w:hAnsiTheme="minorEastAsia"/>
          <w:szCs w:val="18"/>
          <w:lang/>
        </w:rPr>
        <w:t>》《</w:t>
      </w:r>
      <w:r>
        <w:rPr>
          <w:rFonts w:asciiTheme="minorEastAsia" w:eastAsiaTheme="minorEastAsia" w:hAnsiTheme="minorEastAsia" w:hint="eastAsia"/>
          <w:szCs w:val="18"/>
        </w:rPr>
        <w:t>推行中小学全员导师制的十个基本问题及对策</w:t>
      </w:r>
      <w:r>
        <w:rPr>
          <w:rFonts w:asciiTheme="minorEastAsia" w:eastAsiaTheme="minorEastAsia" w:hAnsiTheme="minorEastAsia"/>
          <w:szCs w:val="18"/>
        </w:rPr>
        <w:t>》</w:t>
      </w:r>
      <w:r>
        <w:rPr>
          <w:rFonts w:asciiTheme="minorEastAsia" w:eastAsiaTheme="minorEastAsia" w:hAnsiTheme="minorEastAsia" w:hint="eastAsia"/>
          <w:szCs w:val="18"/>
          <w:lang/>
        </w:rPr>
        <w:t>等</w:t>
      </w:r>
      <w:r>
        <w:rPr>
          <w:rFonts w:asciiTheme="minorEastAsia" w:eastAsiaTheme="minorEastAsia" w:hAnsiTheme="minorEastAsia"/>
          <w:szCs w:val="18"/>
          <w:lang/>
        </w:rPr>
        <w:t>。</w:t>
      </w:r>
    </w:p>
  </w:footnote>
  <w:footnote w:id="3">
    <w:p w:rsidR="001213CE" w:rsidRDefault="009C7428">
      <w:pPr>
        <w:pStyle w:val="a8"/>
      </w:pPr>
      <w:r>
        <w:rPr>
          <w:rStyle w:val="ad"/>
        </w:rPr>
        <w:footnoteRef/>
      </w:r>
      <w:r>
        <w:rPr>
          <w:rFonts w:asciiTheme="minorEastAsia" w:eastAsiaTheme="minorEastAsia" w:hAnsiTheme="minorEastAsia" w:cstheme="minorEastAsia" w:hint="eastAsia"/>
          <w:szCs w:val="18"/>
          <w:lang/>
        </w:rPr>
        <w:t>“</w:t>
      </w:r>
      <w:r>
        <w:rPr>
          <w:rFonts w:asciiTheme="minorEastAsia" w:eastAsiaTheme="minorEastAsia" w:hAnsiTheme="minorEastAsia" w:cstheme="minorEastAsia" w:hint="eastAsia"/>
          <w:szCs w:val="18"/>
        </w:rPr>
        <w:t>3</w:t>
      </w:r>
      <w:r>
        <w:rPr>
          <w:rFonts w:asciiTheme="minorEastAsia" w:eastAsiaTheme="minorEastAsia" w:hAnsiTheme="minorEastAsia" w:cstheme="minorEastAsia" w:hint="eastAsia"/>
          <w:szCs w:val="18"/>
          <w:lang/>
        </w:rPr>
        <w:t>”</w:t>
      </w:r>
      <w:r>
        <w:rPr>
          <w:rFonts w:asciiTheme="minorEastAsia" w:eastAsiaTheme="minorEastAsia" w:hAnsiTheme="minorEastAsia" w:cstheme="minorEastAsia" w:hint="eastAsia"/>
          <w:szCs w:val="18"/>
          <w:lang/>
        </w:rPr>
        <w:t>是指</w:t>
      </w:r>
      <w:r>
        <w:rPr>
          <w:rFonts w:asciiTheme="minorEastAsia" w:eastAsiaTheme="minorEastAsia" w:hAnsiTheme="minorEastAsia" w:cstheme="minorEastAsia" w:hint="eastAsia"/>
          <w:szCs w:val="18"/>
        </w:rPr>
        <w:t>“</w:t>
      </w:r>
      <w:r>
        <w:rPr>
          <w:rFonts w:asciiTheme="minorEastAsia" w:eastAsiaTheme="minorEastAsia" w:hAnsiTheme="minorEastAsia" w:cstheme="minorEastAsia" w:hint="eastAsia"/>
          <w:szCs w:val="18"/>
          <w:lang/>
        </w:rPr>
        <w:t>一次</w:t>
      </w:r>
      <w:r>
        <w:rPr>
          <w:rFonts w:asciiTheme="minorEastAsia" w:eastAsiaTheme="minorEastAsia" w:hAnsiTheme="minorEastAsia" w:cstheme="minorEastAsia" w:hint="eastAsia"/>
          <w:szCs w:val="18"/>
        </w:rPr>
        <w:t>学生家访”，每学期开学前，由班主任指导或联合导师开展一次学生家访；“</w:t>
      </w:r>
      <w:r>
        <w:rPr>
          <w:rFonts w:asciiTheme="minorEastAsia" w:eastAsiaTheme="minorEastAsia" w:hAnsiTheme="minorEastAsia" w:cstheme="minorEastAsia" w:hint="eastAsia"/>
          <w:szCs w:val="18"/>
          <w:lang/>
        </w:rPr>
        <w:t>一次</w:t>
      </w:r>
      <w:r>
        <w:rPr>
          <w:rFonts w:asciiTheme="minorEastAsia" w:eastAsiaTheme="minorEastAsia" w:hAnsiTheme="minorEastAsia" w:cstheme="minorEastAsia" w:hint="eastAsia"/>
          <w:szCs w:val="18"/>
        </w:rPr>
        <w:t>谈心谈话</w:t>
      </w:r>
      <w:r>
        <w:rPr>
          <w:rFonts w:asciiTheme="minorEastAsia" w:eastAsiaTheme="minorEastAsia" w:hAnsiTheme="minorEastAsia" w:cstheme="minorEastAsia" w:hint="eastAsia"/>
          <w:szCs w:val="18"/>
          <w:lang/>
        </w:rPr>
        <w:t>和家校沟通</w:t>
      </w:r>
      <w:r>
        <w:rPr>
          <w:rFonts w:asciiTheme="minorEastAsia" w:eastAsiaTheme="minorEastAsia" w:hAnsiTheme="minorEastAsia" w:cstheme="minorEastAsia" w:hint="eastAsia"/>
          <w:szCs w:val="18"/>
        </w:rPr>
        <w:t>”，导师要在每学期的重要考试前后、学生生活发生重大变故等关键时间节点，与学生进行一次谈心谈话和开展家校沟通；“一次书面反馈”，导师在每学期末，要围绕学生本学期的成长发展情况，以积极肯定、正面鼓励和挖掘学生的“闪光点”为导向，撰写个性化</w:t>
      </w:r>
      <w:r>
        <w:rPr>
          <w:rFonts w:asciiTheme="minorEastAsia" w:eastAsiaTheme="minorEastAsia" w:hAnsiTheme="minorEastAsia" w:cstheme="minorEastAsia" w:hint="eastAsia"/>
          <w:szCs w:val="18"/>
          <w:lang/>
        </w:rPr>
        <w:t>“</w:t>
      </w:r>
      <w:r>
        <w:rPr>
          <w:rFonts w:asciiTheme="minorEastAsia" w:eastAsiaTheme="minorEastAsia" w:hAnsiTheme="minorEastAsia" w:cstheme="minorEastAsia" w:hint="eastAsia"/>
          <w:szCs w:val="18"/>
        </w:rPr>
        <w:t>成长寄语</w:t>
      </w:r>
      <w:r>
        <w:rPr>
          <w:rFonts w:asciiTheme="minorEastAsia" w:eastAsiaTheme="minorEastAsia" w:hAnsiTheme="minorEastAsia" w:cstheme="minorEastAsia" w:hint="eastAsia"/>
          <w:szCs w:val="18"/>
          <w:lang/>
        </w:rPr>
        <w:t>”</w:t>
      </w:r>
      <w:r>
        <w:rPr>
          <w:rFonts w:asciiTheme="minorEastAsia" w:eastAsiaTheme="minorEastAsia" w:hAnsiTheme="minorEastAsia" w:cstheme="minorEastAsia" w:hint="eastAsia"/>
          <w:szCs w:val="18"/>
        </w:rPr>
        <w:t>向学生及家长进行书面反馈。</w:t>
      </w:r>
      <w:r>
        <w:rPr>
          <w:rFonts w:asciiTheme="minorEastAsia" w:eastAsiaTheme="minorEastAsia" w:hAnsiTheme="minorEastAsia" w:cstheme="minorEastAsia" w:hint="eastAsia"/>
          <w:szCs w:val="18"/>
          <w:lang/>
        </w:rPr>
        <w:t>“</w:t>
      </w:r>
      <w:r>
        <w:rPr>
          <w:rFonts w:asciiTheme="minorEastAsia" w:eastAsiaTheme="minorEastAsia" w:hAnsiTheme="minorEastAsia" w:cstheme="minorEastAsia" w:hint="eastAsia"/>
          <w:szCs w:val="18"/>
          <w:lang/>
        </w:rPr>
        <w:t>X</w:t>
      </w:r>
      <w:r>
        <w:rPr>
          <w:rFonts w:asciiTheme="minorEastAsia" w:eastAsiaTheme="minorEastAsia" w:hAnsiTheme="minorEastAsia" w:cstheme="minorEastAsia" w:hint="eastAsia"/>
          <w:szCs w:val="18"/>
          <w:lang/>
        </w:rPr>
        <w:t>”是指</w:t>
      </w:r>
      <w:r>
        <w:rPr>
          <w:rFonts w:asciiTheme="minorEastAsia" w:eastAsiaTheme="minorEastAsia" w:hAnsiTheme="minorEastAsia" w:cstheme="minorEastAsia" w:hint="eastAsia"/>
          <w:szCs w:val="18"/>
        </w:rPr>
        <w:t>在上述“规定动作”基础上，导师</w:t>
      </w:r>
      <w:r>
        <w:rPr>
          <w:rFonts w:asciiTheme="minorEastAsia" w:eastAsiaTheme="minorEastAsia" w:hAnsiTheme="minorEastAsia" w:cstheme="minorEastAsia" w:hint="eastAsia"/>
          <w:spacing w:val="-4"/>
          <w:szCs w:val="18"/>
        </w:rPr>
        <w:t>可实施“自选动作”，</w:t>
      </w:r>
      <w:r>
        <w:rPr>
          <w:rFonts w:asciiTheme="minorEastAsia" w:eastAsiaTheme="minorEastAsia" w:hAnsiTheme="minorEastAsia" w:cstheme="minorEastAsia" w:hint="eastAsia"/>
          <w:spacing w:val="-4"/>
          <w:szCs w:val="18"/>
          <w:lang/>
        </w:rPr>
        <w:t>如</w:t>
      </w:r>
      <w:r>
        <w:rPr>
          <w:rFonts w:asciiTheme="minorEastAsia" w:eastAsiaTheme="minorEastAsia" w:hAnsiTheme="minorEastAsia" w:cstheme="minorEastAsia" w:hint="eastAsia"/>
          <w:spacing w:val="-4"/>
          <w:szCs w:val="18"/>
          <w:lang/>
        </w:rPr>
        <w:t>：</w:t>
      </w:r>
      <w:r>
        <w:rPr>
          <w:rFonts w:asciiTheme="minorEastAsia" w:eastAsiaTheme="minorEastAsia" w:hAnsiTheme="minorEastAsia" w:cstheme="minorEastAsia" w:hint="eastAsia"/>
          <w:spacing w:val="-4"/>
          <w:szCs w:val="18"/>
        </w:rPr>
        <w:t>参加</w:t>
      </w:r>
      <w:r>
        <w:rPr>
          <w:rFonts w:asciiTheme="minorEastAsia" w:eastAsiaTheme="minorEastAsia" w:hAnsiTheme="minorEastAsia" w:cstheme="minorEastAsia" w:hint="eastAsia"/>
          <w:spacing w:val="-4"/>
          <w:szCs w:val="18"/>
          <w:lang/>
        </w:rPr>
        <w:t>所指导</w:t>
      </w:r>
      <w:r>
        <w:rPr>
          <w:rFonts w:asciiTheme="minorEastAsia" w:eastAsiaTheme="minorEastAsia" w:hAnsiTheme="minorEastAsia" w:cstheme="minorEastAsia" w:hint="eastAsia"/>
          <w:spacing w:val="-4"/>
          <w:szCs w:val="18"/>
        </w:rPr>
        <w:t>学生的</w:t>
      </w:r>
      <w:r>
        <w:rPr>
          <w:rFonts w:asciiTheme="minorEastAsia" w:eastAsiaTheme="minorEastAsia" w:hAnsiTheme="minorEastAsia" w:cstheme="minorEastAsia" w:hint="eastAsia"/>
          <w:spacing w:val="-4"/>
          <w:szCs w:val="18"/>
          <w:lang/>
        </w:rPr>
        <w:t>班队</w:t>
      </w:r>
      <w:r>
        <w:rPr>
          <w:rFonts w:asciiTheme="minorEastAsia" w:eastAsiaTheme="minorEastAsia" w:hAnsiTheme="minorEastAsia" w:cstheme="minorEastAsia" w:hint="eastAsia"/>
          <w:spacing w:val="-4"/>
          <w:szCs w:val="18"/>
        </w:rPr>
        <w:t>活动、</w:t>
      </w:r>
      <w:r>
        <w:rPr>
          <w:rFonts w:asciiTheme="minorEastAsia" w:eastAsiaTheme="minorEastAsia" w:hAnsiTheme="minorEastAsia" w:cstheme="minorEastAsia" w:hint="eastAsia"/>
          <w:spacing w:val="-4"/>
          <w:szCs w:val="18"/>
          <w:lang/>
        </w:rPr>
        <w:t>体育活动</w:t>
      </w:r>
      <w:r>
        <w:rPr>
          <w:rFonts w:asciiTheme="minorEastAsia" w:eastAsiaTheme="minorEastAsia" w:hAnsiTheme="minorEastAsia" w:cstheme="minorEastAsia" w:hint="eastAsia"/>
          <w:spacing w:val="-4"/>
          <w:szCs w:val="18"/>
          <w:lang/>
        </w:rPr>
        <w:t>、</w:t>
      </w:r>
      <w:r>
        <w:rPr>
          <w:rFonts w:asciiTheme="minorEastAsia" w:eastAsiaTheme="minorEastAsia" w:hAnsiTheme="minorEastAsia" w:cstheme="minorEastAsia" w:hint="eastAsia"/>
          <w:spacing w:val="-4"/>
          <w:szCs w:val="18"/>
          <w:lang/>
        </w:rPr>
        <w:t>公益劳动</w:t>
      </w:r>
      <w:r>
        <w:rPr>
          <w:rFonts w:asciiTheme="minorEastAsia" w:eastAsiaTheme="minorEastAsia" w:hAnsiTheme="minorEastAsia" w:cstheme="minorEastAsia" w:hint="eastAsia"/>
          <w:spacing w:val="-4"/>
          <w:szCs w:val="18"/>
          <w:lang/>
        </w:rPr>
        <w:t>、</w:t>
      </w:r>
      <w:r>
        <w:rPr>
          <w:rFonts w:asciiTheme="minorEastAsia" w:eastAsiaTheme="minorEastAsia" w:hAnsiTheme="minorEastAsia" w:cstheme="minorEastAsia" w:hint="eastAsia"/>
          <w:spacing w:val="-4"/>
          <w:szCs w:val="18"/>
          <w:lang/>
        </w:rPr>
        <w:t>社会实践等</w:t>
      </w:r>
      <w:r>
        <w:rPr>
          <w:rFonts w:asciiTheme="minorEastAsia" w:eastAsiaTheme="minorEastAsia" w:hAnsiTheme="minorEastAsia" w:cstheme="minorEastAsia" w:hint="eastAsia"/>
          <w:spacing w:val="-4"/>
          <w:szCs w:val="18"/>
        </w:rPr>
        <w:t>，</w:t>
      </w:r>
      <w:r>
        <w:rPr>
          <w:rFonts w:asciiTheme="minorEastAsia" w:eastAsiaTheme="minorEastAsia" w:hAnsiTheme="minorEastAsia" w:cstheme="minorEastAsia" w:hint="eastAsia"/>
          <w:spacing w:val="-4"/>
          <w:szCs w:val="18"/>
          <w:lang/>
        </w:rPr>
        <w:t>与学生共读一本书</w:t>
      </w:r>
      <w:r>
        <w:rPr>
          <w:rFonts w:asciiTheme="minorEastAsia" w:eastAsiaTheme="minorEastAsia" w:hAnsiTheme="minorEastAsia" w:cstheme="minorEastAsia" w:hint="eastAsia"/>
          <w:spacing w:val="-4"/>
          <w:szCs w:val="18"/>
          <w:lang/>
        </w:rPr>
        <w:t>，</w:t>
      </w:r>
      <w:r>
        <w:rPr>
          <w:rFonts w:asciiTheme="minorEastAsia" w:eastAsiaTheme="minorEastAsia" w:hAnsiTheme="minorEastAsia" w:cstheme="minorEastAsia" w:hint="eastAsia"/>
          <w:spacing w:val="-4"/>
          <w:szCs w:val="18"/>
        </w:rPr>
        <w:t>或者</w:t>
      </w:r>
      <w:r>
        <w:rPr>
          <w:rFonts w:asciiTheme="minorEastAsia" w:eastAsiaTheme="minorEastAsia" w:hAnsiTheme="minorEastAsia" w:cstheme="minorEastAsia" w:hint="eastAsia"/>
          <w:spacing w:val="-4"/>
          <w:szCs w:val="18"/>
          <w:lang/>
        </w:rPr>
        <w:t>共同组织</w:t>
      </w:r>
      <w:r>
        <w:rPr>
          <w:rFonts w:asciiTheme="minorEastAsia" w:eastAsiaTheme="minorEastAsia" w:hAnsiTheme="minorEastAsia" w:cstheme="minorEastAsia" w:hint="eastAsia"/>
          <w:spacing w:val="-4"/>
          <w:szCs w:val="18"/>
        </w:rPr>
        <w:t>一些个性化活动。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D8EFA"/>
    <w:multiLevelType w:val="singleLevel"/>
    <w:tmpl w:val="61BD8EFA"/>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1882022"/>
    <w:rsid w:val="B7FD5651"/>
    <w:rsid w:val="C1FF12EA"/>
    <w:rsid w:val="CC962680"/>
    <w:rsid w:val="EED28119"/>
    <w:rsid w:val="EFFDAED4"/>
    <w:rsid w:val="F9BBC49F"/>
    <w:rsid w:val="FB7EDFDB"/>
    <w:rsid w:val="FD47ACB5"/>
    <w:rsid w:val="000015B2"/>
    <w:rsid w:val="00002760"/>
    <w:rsid w:val="000144E8"/>
    <w:rsid w:val="00015D9C"/>
    <w:rsid w:val="000200CD"/>
    <w:rsid w:val="00020F29"/>
    <w:rsid w:val="000362AC"/>
    <w:rsid w:val="00045F45"/>
    <w:rsid w:val="00047902"/>
    <w:rsid w:val="00050872"/>
    <w:rsid w:val="00057B4D"/>
    <w:rsid w:val="00062E4F"/>
    <w:rsid w:val="0006591D"/>
    <w:rsid w:val="00071CB6"/>
    <w:rsid w:val="00082AF5"/>
    <w:rsid w:val="00084A92"/>
    <w:rsid w:val="000855DC"/>
    <w:rsid w:val="00095A86"/>
    <w:rsid w:val="000A1128"/>
    <w:rsid w:val="000A7511"/>
    <w:rsid w:val="000B6C4E"/>
    <w:rsid w:val="000D0CE5"/>
    <w:rsid w:val="000D3873"/>
    <w:rsid w:val="000E05D6"/>
    <w:rsid w:val="000E24E2"/>
    <w:rsid w:val="000F795D"/>
    <w:rsid w:val="001213CE"/>
    <w:rsid w:val="0013104B"/>
    <w:rsid w:val="00131FD2"/>
    <w:rsid w:val="0013340F"/>
    <w:rsid w:val="0013451E"/>
    <w:rsid w:val="00141BB7"/>
    <w:rsid w:val="00141C71"/>
    <w:rsid w:val="00165752"/>
    <w:rsid w:val="00171E3F"/>
    <w:rsid w:val="00176F44"/>
    <w:rsid w:val="001772DD"/>
    <w:rsid w:val="001A559F"/>
    <w:rsid w:val="001A5C14"/>
    <w:rsid w:val="001A67ED"/>
    <w:rsid w:val="001C0E09"/>
    <w:rsid w:val="001C1077"/>
    <w:rsid w:val="001C3174"/>
    <w:rsid w:val="001C3A7E"/>
    <w:rsid w:val="001E0D2D"/>
    <w:rsid w:val="001F19E8"/>
    <w:rsid w:val="001F64D0"/>
    <w:rsid w:val="00215FA8"/>
    <w:rsid w:val="00220D13"/>
    <w:rsid w:val="00222A75"/>
    <w:rsid w:val="00231546"/>
    <w:rsid w:val="00235D23"/>
    <w:rsid w:val="00243679"/>
    <w:rsid w:val="002455C2"/>
    <w:rsid w:val="0025373A"/>
    <w:rsid w:val="002622E3"/>
    <w:rsid w:val="00277321"/>
    <w:rsid w:val="002874BE"/>
    <w:rsid w:val="002931A2"/>
    <w:rsid w:val="002A0AB5"/>
    <w:rsid w:val="002B3B34"/>
    <w:rsid w:val="002E2A82"/>
    <w:rsid w:val="002F3816"/>
    <w:rsid w:val="002F3A6C"/>
    <w:rsid w:val="002F5832"/>
    <w:rsid w:val="002F6281"/>
    <w:rsid w:val="00302F0B"/>
    <w:rsid w:val="00307943"/>
    <w:rsid w:val="003114AD"/>
    <w:rsid w:val="0031332C"/>
    <w:rsid w:val="00322400"/>
    <w:rsid w:val="00333794"/>
    <w:rsid w:val="00344420"/>
    <w:rsid w:val="00367F26"/>
    <w:rsid w:val="0037599E"/>
    <w:rsid w:val="00385A9C"/>
    <w:rsid w:val="00386FF9"/>
    <w:rsid w:val="003927F6"/>
    <w:rsid w:val="003B2815"/>
    <w:rsid w:val="003D037C"/>
    <w:rsid w:val="003D7AA1"/>
    <w:rsid w:val="003E0219"/>
    <w:rsid w:val="003E2819"/>
    <w:rsid w:val="00400CFD"/>
    <w:rsid w:val="00401C63"/>
    <w:rsid w:val="00414F6C"/>
    <w:rsid w:val="00421B3D"/>
    <w:rsid w:val="0042775E"/>
    <w:rsid w:val="0044597B"/>
    <w:rsid w:val="004467B5"/>
    <w:rsid w:val="0045456B"/>
    <w:rsid w:val="004669B1"/>
    <w:rsid w:val="0046759B"/>
    <w:rsid w:val="0048267E"/>
    <w:rsid w:val="004833E6"/>
    <w:rsid w:val="00494C52"/>
    <w:rsid w:val="004C63C6"/>
    <w:rsid w:val="004C6B74"/>
    <w:rsid w:val="004C78FC"/>
    <w:rsid w:val="004D0030"/>
    <w:rsid w:val="004D2202"/>
    <w:rsid w:val="004E11CE"/>
    <w:rsid w:val="00513356"/>
    <w:rsid w:val="00515567"/>
    <w:rsid w:val="00517149"/>
    <w:rsid w:val="0053533A"/>
    <w:rsid w:val="00535F5A"/>
    <w:rsid w:val="005402A9"/>
    <w:rsid w:val="00540A5D"/>
    <w:rsid w:val="005414B6"/>
    <w:rsid w:val="0054280E"/>
    <w:rsid w:val="005544A4"/>
    <w:rsid w:val="00554E09"/>
    <w:rsid w:val="00564B05"/>
    <w:rsid w:val="005656EF"/>
    <w:rsid w:val="00584750"/>
    <w:rsid w:val="00587B57"/>
    <w:rsid w:val="00595919"/>
    <w:rsid w:val="005961B0"/>
    <w:rsid w:val="00596FDE"/>
    <w:rsid w:val="005A776B"/>
    <w:rsid w:val="005B69C5"/>
    <w:rsid w:val="005C2A57"/>
    <w:rsid w:val="005C5292"/>
    <w:rsid w:val="005D2D5E"/>
    <w:rsid w:val="005D5F0B"/>
    <w:rsid w:val="005E62C6"/>
    <w:rsid w:val="005F1217"/>
    <w:rsid w:val="00601FFB"/>
    <w:rsid w:val="00613A37"/>
    <w:rsid w:val="006241D7"/>
    <w:rsid w:val="006312DA"/>
    <w:rsid w:val="0063341F"/>
    <w:rsid w:val="006338D1"/>
    <w:rsid w:val="006447A2"/>
    <w:rsid w:val="00650399"/>
    <w:rsid w:val="0065307F"/>
    <w:rsid w:val="00655BE7"/>
    <w:rsid w:val="006749CE"/>
    <w:rsid w:val="00681C59"/>
    <w:rsid w:val="00685080"/>
    <w:rsid w:val="006855E0"/>
    <w:rsid w:val="00686476"/>
    <w:rsid w:val="0069191E"/>
    <w:rsid w:val="006B4882"/>
    <w:rsid w:val="006C3ECE"/>
    <w:rsid w:val="006C7AD9"/>
    <w:rsid w:val="006D3441"/>
    <w:rsid w:val="006D52E8"/>
    <w:rsid w:val="006E03CC"/>
    <w:rsid w:val="006E69FB"/>
    <w:rsid w:val="00706B97"/>
    <w:rsid w:val="00706E2D"/>
    <w:rsid w:val="007108BD"/>
    <w:rsid w:val="00725FEF"/>
    <w:rsid w:val="0073548D"/>
    <w:rsid w:val="00740FB4"/>
    <w:rsid w:val="007448D0"/>
    <w:rsid w:val="0076013F"/>
    <w:rsid w:val="00764A2B"/>
    <w:rsid w:val="00772903"/>
    <w:rsid w:val="00797523"/>
    <w:rsid w:val="007B53B6"/>
    <w:rsid w:val="007B5622"/>
    <w:rsid w:val="007D116E"/>
    <w:rsid w:val="007E1EBF"/>
    <w:rsid w:val="00814D2A"/>
    <w:rsid w:val="00826854"/>
    <w:rsid w:val="00826DF7"/>
    <w:rsid w:val="00830B57"/>
    <w:rsid w:val="00837A4B"/>
    <w:rsid w:val="008518CB"/>
    <w:rsid w:val="00855BF4"/>
    <w:rsid w:val="00857A50"/>
    <w:rsid w:val="00860D66"/>
    <w:rsid w:val="00865BEA"/>
    <w:rsid w:val="00872991"/>
    <w:rsid w:val="0087597B"/>
    <w:rsid w:val="00885EB4"/>
    <w:rsid w:val="008B66A8"/>
    <w:rsid w:val="008B6BAF"/>
    <w:rsid w:val="008C12E2"/>
    <w:rsid w:val="008C2108"/>
    <w:rsid w:val="008D6E9B"/>
    <w:rsid w:val="008E349E"/>
    <w:rsid w:val="008E575D"/>
    <w:rsid w:val="008E716E"/>
    <w:rsid w:val="008F0333"/>
    <w:rsid w:val="00920985"/>
    <w:rsid w:val="0094661E"/>
    <w:rsid w:val="0096029A"/>
    <w:rsid w:val="00971836"/>
    <w:rsid w:val="00977D41"/>
    <w:rsid w:val="009922D1"/>
    <w:rsid w:val="00993139"/>
    <w:rsid w:val="009A7E45"/>
    <w:rsid w:val="009C7428"/>
    <w:rsid w:val="009E00E5"/>
    <w:rsid w:val="009E253B"/>
    <w:rsid w:val="009E2EE1"/>
    <w:rsid w:val="009F4C32"/>
    <w:rsid w:val="00A02610"/>
    <w:rsid w:val="00A04A02"/>
    <w:rsid w:val="00A04C85"/>
    <w:rsid w:val="00A079C8"/>
    <w:rsid w:val="00A126E3"/>
    <w:rsid w:val="00A13857"/>
    <w:rsid w:val="00A2767A"/>
    <w:rsid w:val="00A36E40"/>
    <w:rsid w:val="00A379CC"/>
    <w:rsid w:val="00A40B51"/>
    <w:rsid w:val="00A43D0D"/>
    <w:rsid w:val="00A45B00"/>
    <w:rsid w:val="00A5531C"/>
    <w:rsid w:val="00A55409"/>
    <w:rsid w:val="00A72B64"/>
    <w:rsid w:val="00A767EE"/>
    <w:rsid w:val="00A768FE"/>
    <w:rsid w:val="00A81A48"/>
    <w:rsid w:val="00A9141C"/>
    <w:rsid w:val="00AB3C53"/>
    <w:rsid w:val="00AB4636"/>
    <w:rsid w:val="00AB6891"/>
    <w:rsid w:val="00AC3188"/>
    <w:rsid w:val="00AC43D1"/>
    <w:rsid w:val="00AC70C2"/>
    <w:rsid w:val="00AD3845"/>
    <w:rsid w:val="00AD5FAF"/>
    <w:rsid w:val="00AE00D8"/>
    <w:rsid w:val="00AF5753"/>
    <w:rsid w:val="00B20948"/>
    <w:rsid w:val="00B25092"/>
    <w:rsid w:val="00B32D68"/>
    <w:rsid w:val="00B33098"/>
    <w:rsid w:val="00B35941"/>
    <w:rsid w:val="00B478BC"/>
    <w:rsid w:val="00B52837"/>
    <w:rsid w:val="00B5319B"/>
    <w:rsid w:val="00B5454A"/>
    <w:rsid w:val="00B55430"/>
    <w:rsid w:val="00B6476E"/>
    <w:rsid w:val="00B6597A"/>
    <w:rsid w:val="00B812EF"/>
    <w:rsid w:val="00B84958"/>
    <w:rsid w:val="00B90BC3"/>
    <w:rsid w:val="00B936BD"/>
    <w:rsid w:val="00B939BC"/>
    <w:rsid w:val="00B94931"/>
    <w:rsid w:val="00BA2E0A"/>
    <w:rsid w:val="00BB4FBC"/>
    <w:rsid w:val="00BB66E8"/>
    <w:rsid w:val="00BC0B28"/>
    <w:rsid w:val="00BC0C23"/>
    <w:rsid w:val="00BC0F09"/>
    <w:rsid w:val="00BD17A5"/>
    <w:rsid w:val="00BD1CDD"/>
    <w:rsid w:val="00BD5F0B"/>
    <w:rsid w:val="00BE2691"/>
    <w:rsid w:val="00BF3CF3"/>
    <w:rsid w:val="00BF5138"/>
    <w:rsid w:val="00C16684"/>
    <w:rsid w:val="00C34ED1"/>
    <w:rsid w:val="00C400AE"/>
    <w:rsid w:val="00C45323"/>
    <w:rsid w:val="00C465BB"/>
    <w:rsid w:val="00C47D86"/>
    <w:rsid w:val="00C54BCB"/>
    <w:rsid w:val="00C57777"/>
    <w:rsid w:val="00C626EE"/>
    <w:rsid w:val="00C64690"/>
    <w:rsid w:val="00C76B8B"/>
    <w:rsid w:val="00C8456E"/>
    <w:rsid w:val="00CB6538"/>
    <w:rsid w:val="00CB7B07"/>
    <w:rsid w:val="00CD442A"/>
    <w:rsid w:val="00CD4B4D"/>
    <w:rsid w:val="00CD5EEB"/>
    <w:rsid w:val="00CE4C3D"/>
    <w:rsid w:val="00D06E3E"/>
    <w:rsid w:val="00D23ACF"/>
    <w:rsid w:val="00D33C68"/>
    <w:rsid w:val="00D3612F"/>
    <w:rsid w:val="00D60CB8"/>
    <w:rsid w:val="00D65FFA"/>
    <w:rsid w:val="00D91006"/>
    <w:rsid w:val="00D94DBC"/>
    <w:rsid w:val="00D95493"/>
    <w:rsid w:val="00D97957"/>
    <w:rsid w:val="00DA750D"/>
    <w:rsid w:val="00DB08F9"/>
    <w:rsid w:val="00DB4E6D"/>
    <w:rsid w:val="00DC1DD4"/>
    <w:rsid w:val="00DC4076"/>
    <w:rsid w:val="00DD27A5"/>
    <w:rsid w:val="00DD36B4"/>
    <w:rsid w:val="00DE3539"/>
    <w:rsid w:val="00DF39E3"/>
    <w:rsid w:val="00DF59B0"/>
    <w:rsid w:val="00E1083F"/>
    <w:rsid w:val="00E17749"/>
    <w:rsid w:val="00E33CB4"/>
    <w:rsid w:val="00E3444F"/>
    <w:rsid w:val="00E40A8E"/>
    <w:rsid w:val="00E42B19"/>
    <w:rsid w:val="00E44BF4"/>
    <w:rsid w:val="00E4634C"/>
    <w:rsid w:val="00E50B35"/>
    <w:rsid w:val="00E53729"/>
    <w:rsid w:val="00E7173A"/>
    <w:rsid w:val="00E8621B"/>
    <w:rsid w:val="00EC7A02"/>
    <w:rsid w:val="00EF19B0"/>
    <w:rsid w:val="00EF2623"/>
    <w:rsid w:val="00EF39C0"/>
    <w:rsid w:val="00F21D5D"/>
    <w:rsid w:val="00F244E9"/>
    <w:rsid w:val="00F2496A"/>
    <w:rsid w:val="00F30207"/>
    <w:rsid w:val="00F44A3D"/>
    <w:rsid w:val="00F54526"/>
    <w:rsid w:val="00F64AD0"/>
    <w:rsid w:val="00F6524F"/>
    <w:rsid w:val="00F70DFB"/>
    <w:rsid w:val="00F77093"/>
    <w:rsid w:val="00F80562"/>
    <w:rsid w:val="00F820D8"/>
    <w:rsid w:val="00F82471"/>
    <w:rsid w:val="00F96029"/>
    <w:rsid w:val="00FA6955"/>
    <w:rsid w:val="00FD62E9"/>
    <w:rsid w:val="00FE0D9D"/>
    <w:rsid w:val="00FE77E3"/>
    <w:rsid w:val="01882022"/>
    <w:rsid w:val="073B3FC0"/>
    <w:rsid w:val="176D5C79"/>
    <w:rsid w:val="201D4B70"/>
    <w:rsid w:val="2B5E298E"/>
    <w:rsid w:val="36FF574B"/>
    <w:rsid w:val="3AAE2734"/>
    <w:rsid w:val="3DEB3ABA"/>
    <w:rsid w:val="4EBBA576"/>
    <w:rsid w:val="517168A0"/>
    <w:rsid w:val="543A3A13"/>
    <w:rsid w:val="57B90BB7"/>
    <w:rsid w:val="57D31779"/>
    <w:rsid w:val="593F2073"/>
    <w:rsid w:val="5C7FD6EF"/>
    <w:rsid w:val="6CA32E38"/>
    <w:rsid w:val="7ADF278F"/>
    <w:rsid w:val="7BFF86A5"/>
    <w:rsid w:val="7EEBBD3D"/>
    <w:rsid w:val="7FFF9E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1"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lsdException w:name="annotation text" w:semiHidden="0" w:unhideWhenUsed="0" w:qFormat="1"/>
    <w:lsdException w:name="header" w:semiHidden="0" w:unhideWhenUsed="0" w:qFormat="1"/>
    <w:lsdException w:name="footer" w:semiHidden="0" w:uiPriority="99" w:unhideWhenUsed="0" w:qFormat="1"/>
    <w:lsdException w:name="caption" w:qFormat="1"/>
    <w:lsdException w:name="footnote reference" w:semiHidden="0"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qFormat="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semiHidden="0"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3CE"/>
    <w:pPr>
      <w:widowControl w:val="0"/>
      <w:jc w:val="both"/>
    </w:pPr>
    <w:rPr>
      <w:rFonts w:ascii="Calibri" w:hAnsi="Calibri"/>
      <w:kern w:val="2"/>
      <w:sz w:val="21"/>
      <w:szCs w:val="22"/>
    </w:rPr>
  </w:style>
  <w:style w:type="paragraph" w:styleId="3">
    <w:name w:val="heading 3"/>
    <w:basedOn w:val="a"/>
    <w:next w:val="a"/>
    <w:uiPriority w:val="1"/>
    <w:qFormat/>
    <w:rsid w:val="001213CE"/>
    <w:pPr>
      <w:ind w:left="1036" w:hanging="356"/>
      <w:outlineLvl w:val="2"/>
    </w:pPr>
    <w:rPr>
      <w:rFonts w:ascii="微软雅黑" w:eastAsia="微软雅黑" w:hAnsi="微软雅黑" w:cs="微软雅黑"/>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213CE"/>
    <w:pPr>
      <w:jc w:val="left"/>
    </w:pPr>
  </w:style>
  <w:style w:type="paragraph" w:styleId="a4">
    <w:name w:val="Body Text"/>
    <w:basedOn w:val="a"/>
    <w:uiPriority w:val="1"/>
    <w:qFormat/>
    <w:rsid w:val="001213CE"/>
    <w:pPr>
      <w:ind w:left="120" w:right="394" w:firstLine="561"/>
    </w:pPr>
    <w:rPr>
      <w:sz w:val="28"/>
      <w:szCs w:val="28"/>
    </w:rPr>
  </w:style>
  <w:style w:type="paragraph" w:styleId="a5">
    <w:name w:val="Balloon Text"/>
    <w:basedOn w:val="a"/>
    <w:link w:val="Char0"/>
    <w:qFormat/>
    <w:rsid w:val="001213CE"/>
    <w:rPr>
      <w:sz w:val="18"/>
      <w:szCs w:val="18"/>
    </w:rPr>
  </w:style>
  <w:style w:type="paragraph" w:styleId="a6">
    <w:name w:val="footer"/>
    <w:basedOn w:val="a"/>
    <w:link w:val="Char1"/>
    <w:uiPriority w:val="99"/>
    <w:qFormat/>
    <w:rsid w:val="001213CE"/>
    <w:pPr>
      <w:tabs>
        <w:tab w:val="center" w:pos="4153"/>
        <w:tab w:val="right" w:pos="8306"/>
      </w:tabs>
      <w:snapToGrid w:val="0"/>
      <w:jc w:val="left"/>
    </w:pPr>
    <w:rPr>
      <w:sz w:val="18"/>
      <w:szCs w:val="18"/>
    </w:rPr>
  </w:style>
  <w:style w:type="paragraph" w:styleId="a7">
    <w:name w:val="header"/>
    <w:basedOn w:val="a"/>
    <w:link w:val="Char2"/>
    <w:qFormat/>
    <w:rsid w:val="001213CE"/>
    <w:pPr>
      <w:pBdr>
        <w:bottom w:val="single" w:sz="6" w:space="1" w:color="auto"/>
      </w:pBdr>
      <w:tabs>
        <w:tab w:val="center" w:pos="4153"/>
        <w:tab w:val="right" w:pos="8306"/>
      </w:tabs>
      <w:snapToGrid w:val="0"/>
      <w:jc w:val="center"/>
    </w:pPr>
    <w:rPr>
      <w:sz w:val="18"/>
      <w:szCs w:val="18"/>
    </w:rPr>
  </w:style>
  <w:style w:type="paragraph" w:styleId="a8">
    <w:name w:val="footnote text"/>
    <w:basedOn w:val="a"/>
    <w:unhideWhenUsed/>
    <w:rsid w:val="001213CE"/>
    <w:pPr>
      <w:snapToGrid w:val="0"/>
      <w:jc w:val="left"/>
    </w:pPr>
    <w:rPr>
      <w:sz w:val="18"/>
    </w:rPr>
  </w:style>
  <w:style w:type="paragraph" w:styleId="a9">
    <w:name w:val="Normal (Web)"/>
    <w:basedOn w:val="a"/>
    <w:uiPriority w:val="99"/>
    <w:unhideWhenUsed/>
    <w:qFormat/>
    <w:rsid w:val="001213CE"/>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3"/>
    <w:next w:val="a3"/>
    <w:link w:val="Char3"/>
    <w:qFormat/>
    <w:rsid w:val="001213CE"/>
    <w:rPr>
      <w:b/>
      <w:bCs/>
    </w:rPr>
  </w:style>
  <w:style w:type="table" w:styleId="ab">
    <w:name w:val="Table Grid"/>
    <w:basedOn w:val="a1"/>
    <w:qFormat/>
    <w:rsid w:val="001213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sid w:val="001213CE"/>
    <w:rPr>
      <w:sz w:val="21"/>
      <w:szCs w:val="21"/>
    </w:rPr>
  </w:style>
  <w:style w:type="character" w:styleId="ad">
    <w:name w:val="footnote reference"/>
    <w:basedOn w:val="a0"/>
    <w:unhideWhenUsed/>
    <w:qFormat/>
    <w:rsid w:val="001213CE"/>
    <w:rPr>
      <w:vertAlign w:val="superscript"/>
    </w:rPr>
  </w:style>
  <w:style w:type="character" w:customStyle="1" w:styleId="Char2">
    <w:name w:val="页眉 Char"/>
    <w:basedOn w:val="a0"/>
    <w:link w:val="a7"/>
    <w:qFormat/>
    <w:rsid w:val="001213CE"/>
    <w:rPr>
      <w:rFonts w:ascii="Calibri" w:eastAsia="宋体" w:hAnsi="Calibri" w:cs="Times New Roman"/>
      <w:kern w:val="2"/>
      <w:sz w:val="18"/>
      <w:szCs w:val="18"/>
    </w:rPr>
  </w:style>
  <w:style w:type="character" w:customStyle="1" w:styleId="Char1">
    <w:name w:val="页脚 Char"/>
    <w:basedOn w:val="a0"/>
    <w:link w:val="a6"/>
    <w:uiPriority w:val="99"/>
    <w:qFormat/>
    <w:rsid w:val="001213CE"/>
    <w:rPr>
      <w:rFonts w:ascii="Calibri" w:eastAsia="宋体" w:hAnsi="Calibri" w:cs="Times New Roman"/>
      <w:kern w:val="2"/>
      <w:sz w:val="18"/>
      <w:szCs w:val="18"/>
    </w:rPr>
  </w:style>
  <w:style w:type="character" w:customStyle="1" w:styleId="Char">
    <w:name w:val="批注文字 Char"/>
    <w:basedOn w:val="a0"/>
    <w:link w:val="a3"/>
    <w:qFormat/>
    <w:rsid w:val="001213CE"/>
    <w:rPr>
      <w:rFonts w:ascii="Calibri" w:eastAsia="宋体" w:hAnsi="Calibri" w:cs="Times New Roman"/>
      <w:kern w:val="2"/>
      <w:sz w:val="21"/>
      <w:szCs w:val="22"/>
    </w:rPr>
  </w:style>
  <w:style w:type="character" w:customStyle="1" w:styleId="Char3">
    <w:name w:val="批注主题 Char"/>
    <w:basedOn w:val="Char"/>
    <w:link w:val="aa"/>
    <w:qFormat/>
    <w:rsid w:val="001213CE"/>
    <w:rPr>
      <w:rFonts w:ascii="Calibri" w:eastAsia="宋体" w:hAnsi="Calibri" w:cs="Times New Roman"/>
      <w:b/>
      <w:bCs/>
      <w:kern w:val="2"/>
      <w:sz w:val="21"/>
      <w:szCs w:val="22"/>
    </w:rPr>
  </w:style>
  <w:style w:type="character" w:customStyle="1" w:styleId="Char0">
    <w:name w:val="批注框文本 Char"/>
    <w:basedOn w:val="a0"/>
    <w:link w:val="a5"/>
    <w:qFormat/>
    <w:rsid w:val="001213CE"/>
    <w:rPr>
      <w:rFonts w:ascii="Calibri" w:eastAsia="宋体" w:hAnsi="Calibri" w:cs="Times New Roman"/>
      <w:kern w:val="2"/>
      <w:sz w:val="18"/>
      <w:szCs w:val="18"/>
    </w:rPr>
  </w:style>
  <w:style w:type="paragraph" w:customStyle="1" w:styleId="1">
    <w:name w:val="列出段落1"/>
    <w:basedOn w:val="a"/>
    <w:uiPriority w:val="99"/>
    <w:qFormat/>
    <w:rsid w:val="001213C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682</Words>
  <Characters>3891</Characters>
  <Application>Microsoft Office Word</Application>
  <DocSecurity>0</DocSecurity>
  <Lines>32</Lines>
  <Paragraphs>9</Paragraphs>
  <ScaleCrop>false</ScaleCrop>
  <Company>系统天地官网</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系统天地</cp:lastModifiedBy>
  <cp:revision>440</cp:revision>
  <dcterms:created xsi:type="dcterms:W3CDTF">2021-04-25T17:32:00Z</dcterms:created>
  <dcterms:modified xsi:type="dcterms:W3CDTF">2021-12-27T08:09:00Z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A394C47BBC8C405FA265DBDA42F0CCE9</vt:lpwstr>
  </property>
</Properties>
</file>