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hint="eastAsia" w:ascii="华文楷体" w:hAnsi="华文楷体" w:eastAsia="华文楷体"/>
          <w:sz w:val="36"/>
          <w:szCs w:val="36"/>
        </w:rPr>
        <w:t>附件2：</w:t>
      </w:r>
    </w:p>
    <w:tbl>
      <w:tblPr>
        <w:tblStyle w:val="3"/>
        <w:tblW w:w="89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2196"/>
        <w:gridCol w:w="2310"/>
        <w:gridCol w:w="2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8963" w:type="dxa"/>
            <w:gridSpan w:val="4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  <w:bookmarkStart w:id="0" w:name="_GoBack"/>
            <w:r>
              <w:rPr>
                <w:rFonts w:ascii="华文中宋" w:hAnsi="华文中宋" w:eastAsia="华文中宋"/>
                <w:sz w:val="32"/>
                <w:szCs w:val="32"/>
              </w:rPr>
              <w:t>20</w:t>
            </w:r>
            <w:r>
              <w:rPr>
                <w:rFonts w:hint="eastAsia" w:ascii="华文中宋" w:hAnsi="华文中宋" w:eastAsia="华文中宋"/>
                <w:sz w:val="32"/>
                <w:szCs w:val="32"/>
              </w:rPr>
              <w:t>20陈伯吹国际儿童文学奖经典作品诵读比赛</w:t>
            </w:r>
          </w:p>
          <w:p>
            <w:pPr>
              <w:spacing w:line="360" w:lineRule="auto"/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参赛作品说明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87" w:type="dxa"/>
          </w:tcPr>
          <w:p>
            <w:pPr>
              <w:spacing w:line="360" w:lineRule="auto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作品名称</w:t>
            </w:r>
          </w:p>
        </w:tc>
        <w:tc>
          <w:tcPr>
            <w:tcW w:w="7376" w:type="dxa"/>
            <w:gridSpan w:val="3"/>
          </w:tcPr>
          <w:p>
            <w:pPr>
              <w:spacing w:line="360" w:lineRule="auto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87" w:type="dxa"/>
          </w:tcPr>
          <w:p>
            <w:pPr>
              <w:spacing w:line="360" w:lineRule="auto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作者简介</w:t>
            </w:r>
          </w:p>
        </w:tc>
        <w:tc>
          <w:tcPr>
            <w:tcW w:w="7376" w:type="dxa"/>
            <w:gridSpan w:val="3"/>
          </w:tcPr>
          <w:p>
            <w:pPr>
              <w:spacing w:line="360" w:lineRule="auto"/>
              <w:rPr>
                <w:rFonts w:ascii="仿宋_GB2312" w:eastAsia="仿宋_GB2312"/>
                <w:b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87" w:type="dxa"/>
          </w:tcPr>
          <w:p>
            <w:pPr>
              <w:spacing w:line="360" w:lineRule="auto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作品主要内容概述</w:t>
            </w:r>
          </w:p>
        </w:tc>
        <w:tc>
          <w:tcPr>
            <w:tcW w:w="7376" w:type="dxa"/>
            <w:gridSpan w:val="3"/>
          </w:tcPr>
          <w:p>
            <w:pPr>
              <w:spacing w:line="360" w:lineRule="auto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1" w:hRule="atLeast"/>
        </w:trPr>
        <w:tc>
          <w:tcPr>
            <w:tcW w:w="158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选手诵读的内容</w:t>
            </w:r>
          </w:p>
        </w:tc>
        <w:tc>
          <w:tcPr>
            <w:tcW w:w="7376" w:type="dxa"/>
            <w:gridSpan w:val="3"/>
          </w:tcPr>
          <w:p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963" w:type="dxa"/>
            <w:gridSpan w:val="4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作品出处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8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书名</w:t>
            </w:r>
          </w:p>
        </w:tc>
        <w:tc>
          <w:tcPr>
            <w:tcW w:w="2196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231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出版社</w:t>
            </w:r>
          </w:p>
        </w:tc>
        <w:tc>
          <w:tcPr>
            <w:tcW w:w="287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</w:tbl>
    <w:p>
      <w:pPr>
        <w:spacing w:line="360" w:lineRule="auto"/>
        <w:jc w:val="left"/>
        <w:rPr>
          <w:rFonts w:ascii="仿宋_GB2312" w:hAnsi="宋体" w:eastAsia="仿宋_GB2312"/>
          <w:sz w:val="28"/>
          <w:szCs w:val="28"/>
        </w:rPr>
        <w:sectPr>
          <w:footerReference r:id="rId3" w:type="default"/>
          <w:pgSz w:w="11906" w:h="16838"/>
          <w:pgMar w:top="1134" w:right="1361" w:bottom="1134" w:left="1361" w:header="851" w:footer="992" w:gutter="0"/>
          <w:pgNumType w:fmt="numberInDash" w:start="0"/>
          <w:cols w:space="425" w:num="1"/>
          <w:titlePg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E0E71"/>
    <w:rsid w:val="53092B4D"/>
    <w:rsid w:val="63AE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2020-10-12T09:49:00Z</dcterms:created>
  <dc:creator>Administrator</dc:creator>
  <cp:lastModifiedBy>Administrator</cp:lastModifiedBy>
  <dcterms:modified xsi:type="dcterms:W3CDTF">2020-10-12T09:50:42Z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