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0000" w:sz="12" w:space="1"/>
        </w:pBdr>
        <w:jc w:val="center"/>
        <w:rPr>
          <w:rFonts w:ascii="方正姚体" w:hAnsi="华文中宋" w:eastAsia="方正姚体"/>
          <w:b/>
          <w:color w:val="FF0000"/>
          <w:spacing w:val="-8"/>
          <w:sz w:val="44"/>
          <w:szCs w:val="44"/>
        </w:rPr>
      </w:pPr>
      <w:r>
        <w:rPr>
          <w:rFonts w:hint="eastAsia" w:ascii="方正姚体" w:hAnsi="华文中宋" w:eastAsia="方正姚体"/>
          <w:b/>
          <w:color w:val="FF0000"/>
          <w:spacing w:val="-8"/>
          <w:sz w:val="44"/>
          <w:szCs w:val="44"/>
        </w:rPr>
        <w:t>上海市宝山区精神文明建设委员会办公室</w:t>
      </w:r>
    </w:p>
    <w:p>
      <w:pPr>
        <w:spacing w:line="520" w:lineRule="exact"/>
        <w:rPr>
          <w:rFonts w:ascii="仿宋_GB2312" w:hAnsi="Calibri" w:eastAsia="仿宋_GB2312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关于组织开展20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20</w:t>
      </w:r>
      <w:r>
        <w:rPr>
          <w:rFonts w:hint="eastAsia" w:ascii="华文中宋" w:hAnsi="华文中宋" w:eastAsia="华文中宋"/>
          <w:bCs/>
          <w:sz w:val="44"/>
          <w:szCs w:val="44"/>
        </w:rPr>
        <w:t>年宝山区青少年</w:t>
      </w:r>
    </w:p>
    <w:p>
      <w:pPr>
        <w:spacing w:line="48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“向国旗敬礼”主题教育实践活动的通知</w:t>
      </w:r>
    </w:p>
    <w:p>
      <w:pPr>
        <w:spacing w:line="480" w:lineRule="exact"/>
        <w:rPr>
          <w:rFonts w:ascii="仿宋_GB2312" w:hAnsi="Calibri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各镇、街道文明办、社会事业科、团委，区各中小学校：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认真贯彻落实《中央文明办关于开展“扣好人生第一粒扣子”主题教育实践活动的通知》，拟开展“童欣追梦，献礼祖国”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</w:rPr>
        <w:t>宝山区青少年“向国旗敬礼”主题教育实践活动，庆祝新中国成立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sz w:val="32"/>
          <w:szCs w:val="32"/>
        </w:rPr>
        <w:t>周年。现将有关事项通知如下：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童欣追梦，献礼祖国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ascii="仿宋_GB2312" w:eastAsia="仿宋_GB2312"/>
          <w:sz w:val="32"/>
          <w:szCs w:val="32"/>
        </w:rPr>
        <w:t>)—10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（一）区层面活动及启动仪式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1.时间：2020年9月30日（周三） 上午8:00—8：30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/>
          <w:bCs/>
          <w:sz w:val="32"/>
          <w:szCs w:val="32"/>
        </w:rPr>
        <w:t>地点：宝山区第一中心小学（宝山区宝东路580号）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3.组织单位：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主办：宝山区精神文明建设委员会办公室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宝山区教育局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共青团宝山区委员会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宝山区妇女联合会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宝山区关心下一代工作委员会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承办：宝山区第一中心小学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4.出席人员：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（</w:t>
      </w:r>
      <w:r>
        <w:rPr>
          <w:rFonts w:ascii="仿宋_GB2312" w:hAnsi="Calibri" w:eastAsia="仿宋_GB2312"/>
          <w:bCs/>
          <w:sz w:val="32"/>
          <w:szCs w:val="32"/>
        </w:rPr>
        <w:t>1</w:t>
      </w:r>
      <w:r>
        <w:rPr>
          <w:rFonts w:hint="eastAsia" w:ascii="仿宋_GB2312" w:hAnsi="Calibri" w:eastAsia="仿宋_GB2312"/>
          <w:bCs/>
          <w:sz w:val="32"/>
          <w:szCs w:val="32"/>
        </w:rPr>
        <w:t>）区文明办、区教育局、团区委、区妇联、区关工委有关领导；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（</w:t>
      </w:r>
      <w:r>
        <w:rPr>
          <w:rFonts w:ascii="仿宋_GB2312" w:hAnsi="Calibri" w:eastAsia="仿宋_GB2312"/>
          <w:bCs/>
          <w:sz w:val="32"/>
          <w:szCs w:val="32"/>
        </w:rPr>
        <w:t>2</w:t>
      </w:r>
      <w:r>
        <w:rPr>
          <w:rFonts w:hint="eastAsia" w:ascii="仿宋_GB2312" w:hAnsi="Calibri" w:eastAsia="仿宋_GB2312"/>
          <w:bCs/>
          <w:sz w:val="32"/>
          <w:szCs w:val="32"/>
        </w:rPr>
        <w:t>）教师、学生代表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ascii="仿宋_GB2312" w:hAnsi="Calibri" w:eastAsia="仿宋_GB2312"/>
          <w:bCs/>
          <w:color w:val="000000"/>
          <w:sz w:val="32"/>
          <w:szCs w:val="32"/>
        </w:rPr>
        <w:t>00</w:t>
      </w:r>
      <w:r>
        <w:rPr>
          <w:rFonts w:hint="eastAsia" w:ascii="仿宋_GB2312" w:hAnsi="Calibri" w:eastAsia="仿宋_GB2312"/>
          <w:bCs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5.议程：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（1）活动前奏【架子鼓表演】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（2）升旗仪式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</w:t>
      </w:r>
      <w:r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（4）诗朗诵《向国旗敬礼》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（5）歌曲《红旗飘飘》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（6）领导与穿着“56”个民族服装的学生合影留念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（二）各街道镇、学校层面活动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1</w:t>
      </w:r>
      <w:r>
        <w:rPr>
          <w:rFonts w:hint="eastAsia" w:ascii="仿宋_GB2312" w:hAnsi="Calibri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bCs/>
          <w:sz w:val="32"/>
          <w:szCs w:val="32"/>
        </w:rPr>
        <w:t>活动组织：由各街镇文明办牵头，社会事业科、团委、区域内中小学校共同研究制定活动方案并组织实施。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</w:t>
      </w:r>
      <w:r>
        <w:rPr>
          <w:rFonts w:hint="eastAsia" w:ascii="仿宋_GB2312" w:hAnsi="Calibri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bCs/>
          <w:sz w:val="32"/>
          <w:szCs w:val="32"/>
        </w:rPr>
        <w:t>活动时间：各街镇可根据实际情况安排在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月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Calibri" w:eastAsia="仿宋_GB2312"/>
          <w:bCs/>
          <w:sz w:val="32"/>
          <w:szCs w:val="32"/>
        </w:rPr>
        <w:t>日</w:t>
      </w:r>
      <w:r>
        <w:rPr>
          <w:rFonts w:ascii="仿宋_GB2312" w:hAnsi="Calibri" w:eastAsia="仿宋_GB2312"/>
          <w:bCs/>
          <w:sz w:val="32"/>
          <w:szCs w:val="32"/>
        </w:rPr>
        <w:t>—10</w:t>
      </w:r>
      <w:r>
        <w:rPr>
          <w:rFonts w:hint="eastAsia" w:ascii="仿宋_GB2312" w:hAnsi="Calibri" w:eastAsia="仿宋_GB2312"/>
          <w:bCs/>
          <w:sz w:val="32"/>
          <w:szCs w:val="32"/>
        </w:rPr>
        <w:t>月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日之间。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3</w:t>
      </w:r>
      <w:r>
        <w:rPr>
          <w:rFonts w:hint="eastAsia" w:ascii="仿宋_GB2312" w:hAnsi="Calibri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bCs/>
          <w:sz w:val="32"/>
          <w:szCs w:val="32"/>
        </w:rPr>
        <w:t>内容形式：各中小学积极组织学生登陆宝山文明网(</w:t>
      </w:r>
      <w:r>
        <w:rPr>
          <w:rFonts w:ascii="仿宋_GB2312" w:hAnsi="Calibri" w:eastAsia="仿宋_GB2312"/>
          <w:bCs/>
          <w:sz w:val="32"/>
          <w:szCs w:val="32"/>
        </w:rPr>
        <w:t>http://wmw.baoshan.sh.cn/</w:t>
      </w:r>
      <w:r>
        <w:rPr>
          <w:rFonts w:hint="eastAsia" w:ascii="仿宋_GB2312" w:hAnsi="Calibri" w:eastAsia="仿宋_GB2312"/>
          <w:bCs/>
          <w:sz w:val="32"/>
          <w:szCs w:val="32"/>
        </w:rPr>
        <w:t>)，开展线上“向国旗敬礼”寄语活动，各镇、街道要充分发挥本地爱国主义教育资源优势，紧密结合实际，线上线下开展形式多样、丰富多彩的向国旗敬礼活动。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.提高认识，落实举措</w:t>
      </w:r>
      <w:r>
        <w:rPr>
          <w:rFonts w:hint="eastAsia" w:ascii="仿宋_GB2312" w:eastAsia="仿宋_GB2312"/>
          <w:color w:val="000000"/>
          <w:sz w:val="32"/>
          <w:szCs w:val="32"/>
        </w:rPr>
        <w:t>。要充分认识开展“向国旗敬礼”网上签名寄语活动的重要意义，把它作为贯彻党的十九大精神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和庆祝中华人民共和国成立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71周年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加强和改进未成年人思想道德建设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、抗疫后期凝心聚力</w:t>
      </w:r>
      <w:r>
        <w:rPr>
          <w:rFonts w:hint="eastAsia" w:ascii="仿宋_GB2312" w:eastAsia="仿宋_GB2312"/>
          <w:color w:val="000000"/>
          <w:sz w:val="32"/>
          <w:szCs w:val="32"/>
        </w:rPr>
        <w:t>的具体举措，作为加强青少年社会主义核心价值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观</w:t>
      </w:r>
      <w:r>
        <w:rPr>
          <w:rFonts w:hint="eastAsia" w:ascii="仿宋_GB2312" w:eastAsia="仿宋_GB2312"/>
          <w:color w:val="000000"/>
          <w:sz w:val="32"/>
          <w:szCs w:val="32"/>
        </w:rPr>
        <w:t>宣传教育的重要载体。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.扩大宣传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营造氛围</w:t>
      </w:r>
      <w:r>
        <w:rPr>
          <w:rFonts w:hint="eastAsia" w:ascii="仿宋_GB2312" w:eastAsia="仿宋_GB2312"/>
          <w:color w:val="000000"/>
          <w:sz w:val="32"/>
          <w:szCs w:val="32"/>
        </w:rPr>
        <w:t>。要充分利用网络媒体，开设“向国旗敬礼”活动专题、专栏，让青少年学生抒发感言、表达心声。要及时发现、总结、宣传活动中涌现出来的先进典型和成功经验，推动活动不断深入。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Cs/>
          <w:sz w:val="32"/>
          <w:szCs w:val="32"/>
          <w:lang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.创新载体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常抓不懈</w:t>
      </w:r>
      <w:r>
        <w:rPr>
          <w:rFonts w:hint="eastAsia" w:ascii="仿宋_GB2312" w:eastAsia="仿宋_GB2312"/>
          <w:color w:val="000000"/>
          <w:sz w:val="32"/>
          <w:szCs w:val="32"/>
        </w:rPr>
        <w:t>。此项活动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常态化</w:t>
      </w:r>
      <w:r>
        <w:rPr>
          <w:rFonts w:hint="eastAsia" w:ascii="仿宋_GB2312" w:eastAsia="仿宋_GB2312"/>
          <w:color w:val="000000"/>
          <w:sz w:val="32"/>
          <w:szCs w:val="32"/>
        </w:rPr>
        <w:t>、规范化，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color w:val="000000"/>
          <w:sz w:val="32"/>
          <w:szCs w:val="32"/>
        </w:rPr>
        <w:t>结合创全工作大力宣传“向国旗敬礼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”活动口号！各单位要创新活动载体，丰富活动内容，以网上签名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color w:val="000000"/>
          <w:sz w:val="32"/>
          <w:szCs w:val="32"/>
        </w:rPr>
        <w:t>为契机，吸引更多未成年人参与道德实践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特此通知，请认真落实。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宝山区精神文明建设委员会办公室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/>
        <w:jc w:val="center"/>
        <w:textAlignment w:val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ascii="仿宋_GB2312" w:hAnsi="Calibri" w:eastAsia="仿宋_GB2312"/>
          <w:bCs/>
          <w:sz w:val="32"/>
          <w:szCs w:val="32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bCs/>
          <w:sz w:val="32"/>
          <w:szCs w:val="32"/>
        </w:rPr>
        <w:t>年</w:t>
      </w:r>
      <w:r>
        <w:rPr>
          <w:rFonts w:ascii="仿宋_GB2312" w:hAnsi="Calibri" w:eastAsia="仿宋_GB2312"/>
          <w:bCs/>
          <w:sz w:val="32"/>
          <w:szCs w:val="32"/>
        </w:rPr>
        <w:t>9</w:t>
      </w:r>
      <w:r>
        <w:rPr>
          <w:rFonts w:hint="eastAsia" w:ascii="仿宋_GB2312" w:hAnsi="Calibri" w:eastAsia="仿宋_GB2312"/>
          <w:bCs/>
          <w:sz w:val="32"/>
          <w:szCs w:val="32"/>
        </w:rPr>
        <w:t>月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5C0C"/>
    <w:rsid w:val="0B9D25DD"/>
    <w:rsid w:val="0D1E5C0C"/>
    <w:rsid w:val="190232B3"/>
    <w:rsid w:val="217E02EE"/>
    <w:rsid w:val="29F221A8"/>
    <w:rsid w:val="2DE70E9E"/>
    <w:rsid w:val="356A223D"/>
    <w:rsid w:val="3A7C2F6E"/>
    <w:rsid w:val="40852283"/>
    <w:rsid w:val="42C53FBB"/>
    <w:rsid w:val="433B3703"/>
    <w:rsid w:val="4C243BF6"/>
    <w:rsid w:val="4CE739EF"/>
    <w:rsid w:val="548D4404"/>
    <w:rsid w:val="5B665507"/>
    <w:rsid w:val="641156F7"/>
    <w:rsid w:val="6D777EBD"/>
    <w:rsid w:val="734F1518"/>
    <w:rsid w:val="739844AC"/>
    <w:rsid w:val="74AB087B"/>
    <w:rsid w:val="75911D29"/>
    <w:rsid w:val="761E0850"/>
    <w:rsid w:val="793F3FF0"/>
    <w:rsid w:val="7CD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5">
    <w:name w:val="apple-converted-space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2019-09-19T03:23:00Z</dcterms:created>
  <dc:creator>梅元钧</dc:creator>
  <cp:lastModifiedBy>Administrator</cp:lastModifiedBy>
  <dcterms:modified xsi:type="dcterms:W3CDTF">2020-09-24T06:22:02Z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