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FF0000" w:sz="12" w:space="1"/>
        </w:pBdr>
        <w:jc w:val="center"/>
        <w:rPr>
          <w:rFonts w:ascii="方正姚体" w:hAnsi="华文中宋" w:eastAsia="方正姚体"/>
          <w:b/>
          <w:color w:val="FF0000"/>
          <w:spacing w:val="-8"/>
          <w:sz w:val="44"/>
          <w:szCs w:val="44"/>
        </w:rPr>
      </w:pPr>
      <w:r>
        <w:rPr>
          <w:rFonts w:hint="eastAsia" w:ascii="方正姚体" w:hAnsi="华文中宋" w:eastAsia="方正姚体"/>
          <w:b/>
          <w:color w:val="FF0000"/>
          <w:spacing w:val="-8"/>
          <w:sz w:val="44"/>
          <w:szCs w:val="44"/>
        </w:rPr>
        <w:t>上海市宝山区精神文明建设委员会办公室</w:t>
      </w:r>
    </w:p>
    <w:p>
      <w:pPr>
        <w:spacing w:line="520" w:lineRule="exact"/>
        <w:rPr>
          <w:rFonts w:ascii="仿宋_GB2312" w:hAnsi="Calibri" w:eastAsia="仿宋_GB2312"/>
          <w:b/>
          <w:bCs/>
          <w:sz w:val="32"/>
          <w:szCs w:val="32"/>
        </w:rPr>
      </w:pPr>
    </w:p>
    <w:p>
      <w:pPr>
        <w:spacing w:line="48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关于组织开展201</w:t>
      </w: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9</w:t>
      </w:r>
      <w:r>
        <w:rPr>
          <w:rFonts w:hint="eastAsia" w:ascii="华文中宋" w:hAnsi="华文中宋" w:eastAsia="华文中宋"/>
          <w:bCs/>
          <w:sz w:val="44"/>
          <w:szCs w:val="44"/>
        </w:rPr>
        <w:t>年宝山区青少年</w:t>
      </w:r>
    </w:p>
    <w:p>
      <w:pPr>
        <w:spacing w:line="48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“向国旗敬礼”主题教育实践活动的通知</w:t>
      </w:r>
    </w:p>
    <w:p>
      <w:pPr>
        <w:spacing w:line="480" w:lineRule="exact"/>
        <w:rPr>
          <w:rFonts w:ascii="仿宋_GB2312" w:hAnsi="Calibri" w:eastAsia="仿宋_GB2312"/>
          <w:bCs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各镇、街道文明办、社会事业科、团委，区各中小学校：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认真贯彻落实《中央文明办关于开展“扣好人生第一粒扣子”主题教育实践活动的通知》，拟开展“</w:t>
      </w:r>
      <w:r>
        <w:rPr>
          <w:rFonts w:hint="eastAsia" w:ascii="仿宋_GB2312" w:eastAsia="仿宋_GB2312"/>
          <w:sz w:val="32"/>
          <w:szCs w:val="32"/>
          <w:lang w:eastAsia="zh-CN"/>
        </w:rPr>
        <w:t>五星红旗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我为你自豪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——</w:t>
      </w:r>
      <w:r>
        <w:rPr>
          <w:rFonts w:hint="eastAsia" w:ascii="仿宋_GB2312" w:eastAsia="仿宋_GB2312"/>
          <w:sz w:val="32"/>
          <w:szCs w:val="32"/>
        </w:rPr>
        <w:t>宝山区青少年“向国旗敬礼”主题教育实践活动，庆祝新中国成立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/>
          <w:sz w:val="32"/>
          <w:szCs w:val="32"/>
        </w:rPr>
        <w:t>周年。现将有关事项通知如下：</w:t>
      </w:r>
    </w:p>
    <w:p>
      <w:pPr>
        <w:pStyle w:val="4"/>
        <w:spacing w:line="540" w:lineRule="exact"/>
        <w:ind w:firstLine="64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一、活动主题</w:t>
      </w:r>
    </w:p>
    <w:p>
      <w:pPr>
        <w:pStyle w:val="4"/>
        <w:spacing w:line="540" w:lineRule="exact"/>
        <w:ind w:firstLine="640"/>
        <w:jc w:val="left"/>
        <w:rPr>
          <w:rFonts w:hint="eastAsia" w:ascii="黑体" w:hAnsi="黑体" w:eastAsia="仿宋_GB2312" w:cs="黑体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五星红旗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我为你自豪</w:t>
      </w:r>
    </w:p>
    <w:p>
      <w:pPr>
        <w:pStyle w:val="4"/>
        <w:spacing w:line="540" w:lineRule="exact"/>
        <w:ind w:firstLine="64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二、活动时间</w:t>
      </w:r>
    </w:p>
    <w:p>
      <w:pPr>
        <w:pStyle w:val="4"/>
        <w:spacing w:line="54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bookmarkStart w:id="0" w:name="_GoBack"/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周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ascii="仿宋_GB2312" w:eastAsia="仿宋_GB2312"/>
          <w:sz w:val="32"/>
          <w:szCs w:val="32"/>
        </w:rPr>
        <w:t>)—10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日（周三）</w:t>
      </w:r>
      <w:bookmarkEnd w:id="0"/>
    </w:p>
    <w:p>
      <w:pPr>
        <w:spacing w:line="52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三、活动安排</w:t>
      </w:r>
    </w:p>
    <w:p>
      <w:pPr>
        <w:spacing w:line="52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（一）区层面活动及启动仪式</w:t>
      </w:r>
    </w:p>
    <w:p>
      <w:pPr>
        <w:spacing w:line="54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启动仪式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1.时间：</w:t>
      </w:r>
      <w:r>
        <w:rPr>
          <w:rFonts w:ascii="仿宋_GB2312" w:hAnsi="Calibri" w:eastAsia="仿宋_GB2312"/>
          <w:bCs/>
          <w:sz w:val="32"/>
          <w:szCs w:val="32"/>
        </w:rPr>
        <w:t>201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/>
          <w:bCs/>
          <w:sz w:val="32"/>
          <w:szCs w:val="32"/>
        </w:rPr>
        <w:t>年</w:t>
      </w:r>
      <w:r>
        <w:rPr>
          <w:rFonts w:ascii="仿宋_GB2312" w:hAnsi="Calibri" w:eastAsia="仿宋_GB2312"/>
          <w:bCs/>
          <w:sz w:val="32"/>
          <w:szCs w:val="32"/>
        </w:rPr>
        <w:t>9</w:t>
      </w:r>
      <w:r>
        <w:rPr>
          <w:rFonts w:hint="eastAsia" w:ascii="仿宋_GB2312" w:hAnsi="Calibri" w:eastAsia="仿宋_GB2312"/>
          <w:bCs/>
          <w:sz w:val="32"/>
          <w:szCs w:val="32"/>
        </w:rPr>
        <w:t>月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Calibri" w:eastAsia="仿宋_GB2312"/>
          <w:bCs/>
          <w:sz w:val="32"/>
          <w:szCs w:val="32"/>
        </w:rPr>
        <w:t>日（周</w:t>
      </w:r>
      <w:r>
        <w:rPr>
          <w:rFonts w:hint="eastAsia" w:ascii="仿宋_GB2312" w:hAnsi="Calibri" w:eastAsia="仿宋_GB2312"/>
          <w:bCs/>
          <w:sz w:val="32"/>
          <w:szCs w:val="32"/>
          <w:lang w:eastAsia="zh-CN"/>
        </w:rPr>
        <w:t>一</w:t>
      </w:r>
      <w:r>
        <w:rPr>
          <w:rFonts w:hint="eastAsia" w:ascii="仿宋_GB2312" w:hAnsi="Calibri" w:eastAsia="仿宋_GB2312"/>
          <w:bCs/>
          <w:sz w:val="32"/>
          <w:szCs w:val="32"/>
        </w:rPr>
        <w:t>）上午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8:0</w:t>
      </w:r>
      <w:r>
        <w:rPr>
          <w:rFonts w:ascii="仿宋_GB2312" w:hAnsi="Calibri" w:eastAsia="仿宋_GB2312"/>
          <w:bCs/>
          <w:sz w:val="32"/>
          <w:szCs w:val="32"/>
        </w:rPr>
        <w:t>0-8: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bCs/>
          <w:sz w:val="32"/>
          <w:szCs w:val="32"/>
        </w:rPr>
        <w:t>0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2.地点：上海市</w:t>
      </w:r>
      <w:r>
        <w:rPr>
          <w:rFonts w:hint="eastAsia" w:ascii="仿宋_GB2312" w:hAnsi="Calibri" w:eastAsia="仿宋_GB2312"/>
          <w:bCs/>
          <w:sz w:val="32"/>
          <w:szCs w:val="32"/>
          <w:lang w:eastAsia="zh-CN"/>
        </w:rPr>
        <w:t>宝山区广育小学</w:t>
      </w:r>
      <w:r>
        <w:rPr>
          <w:rFonts w:hint="eastAsia" w:ascii="仿宋_GB2312" w:hAnsi="Calibri" w:eastAsia="仿宋_GB2312"/>
          <w:bCs/>
          <w:sz w:val="32"/>
          <w:szCs w:val="32"/>
        </w:rPr>
        <w:t xml:space="preserve"> （</w:t>
      </w:r>
      <w:r>
        <w:rPr>
          <w:rFonts w:hint="eastAsia" w:ascii="仿宋_GB2312" w:hAnsi="Calibri" w:eastAsia="仿宋_GB2312"/>
          <w:bCs/>
          <w:sz w:val="32"/>
          <w:szCs w:val="32"/>
          <w:lang w:eastAsia="zh-CN"/>
        </w:rPr>
        <w:t>南校区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bCs/>
          <w:sz w:val="32"/>
          <w:szCs w:val="32"/>
          <w:lang w:eastAsia="zh-CN"/>
        </w:rPr>
        <w:t>宝林二村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76</w:t>
      </w:r>
      <w:r>
        <w:rPr>
          <w:rFonts w:hint="eastAsia" w:ascii="仿宋_GB2312" w:hAnsi="Calibri" w:eastAsia="仿宋_GB2312"/>
          <w:bCs/>
          <w:sz w:val="32"/>
          <w:szCs w:val="32"/>
        </w:rPr>
        <w:t>号）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3.组织单位：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主办：宝山区精神文明建设委员会办公室</w:t>
      </w:r>
    </w:p>
    <w:p>
      <w:pPr>
        <w:spacing w:line="520" w:lineRule="exact"/>
        <w:ind w:firstLine="1600" w:firstLineChars="5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宝山区教育局</w:t>
      </w:r>
    </w:p>
    <w:p>
      <w:pPr>
        <w:spacing w:line="520" w:lineRule="exact"/>
        <w:ind w:firstLine="1600" w:firstLineChars="5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共青团宝山区委员会</w:t>
      </w:r>
    </w:p>
    <w:p>
      <w:pPr>
        <w:spacing w:line="520" w:lineRule="exact"/>
        <w:ind w:firstLine="1600" w:firstLineChars="5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宝山区妇女联合会</w:t>
      </w:r>
    </w:p>
    <w:p>
      <w:pPr>
        <w:spacing w:line="520" w:lineRule="exact"/>
        <w:ind w:firstLine="1600" w:firstLineChars="5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宝山区关心下一代工作委员会</w:t>
      </w:r>
    </w:p>
    <w:p>
      <w:pPr>
        <w:spacing w:line="52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承办：上海市</w:t>
      </w:r>
      <w:r>
        <w:rPr>
          <w:rFonts w:hint="eastAsia" w:ascii="仿宋_GB2312" w:hAnsi="Calibri" w:eastAsia="仿宋_GB2312"/>
          <w:bCs/>
          <w:sz w:val="32"/>
          <w:szCs w:val="32"/>
          <w:lang w:eastAsia="zh-CN"/>
        </w:rPr>
        <w:t>宝山区广育小学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4.出席人员：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（</w:t>
      </w:r>
      <w:r>
        <w:rPr>
          <w:rFonts w:ascii="仿宋_GB2312" w:hAnsi="Calibri" w:eastAsia="仿宋_GB2312"/>
          <w:bCs/>
          <w:sz w:val="32"/>
          <w:szCs w:val="32"/>
        </w:rPr>
        <w:t>1</w:t>
      </w:r>
      <w:r>
        <w:rPr>
          <w:rFonts w:hint="eastAsia" w:ascii="仿宋_GB2312" w:hAnsi="Calibri" w:eastAsia="仿宋_GB2312"/>
          <w:bCs/>
          <w:sz w:val="32"/>
          <w:szCs w:val="32"/>
        </w:rPr>
        <w:t>）区文明办、区教育局、团区委、区妇联、区关工委有关领导；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（</w:t>
      </w:r>
      <w:r>
        <w:rPr>
          <w:rFonts w:ascii="仿宋_GB2312" w:hAnsi="Calibri" w:eastAsia="仿宋_GB2312"/>
          <w:bCs/>
          <w:sz w:val="32"/>
          <w:szCs w:val="32"/>
        </w:rPr>
        <w:t>2</w:t>
      </w:r>
      <w:r>
        <w:rPr>
          <w:rFonts w:hint="eastAsia" w:ascii="仿宋_GB2312" w:hAnsi="Calibri" w:eastAsia="仿宋_GB2312"/>
          <w:bCs/>
          <w:sz w:val="32"/>
          <w:szCs w:val="32"/>
        </w:rPr>
        <w:t>）教师、学生代表</w:t>
      </w:r>
      <w:r>
        <w:rPr>
          <w:rFonts w:ascii="仿宋_GB2312" w:hAnsi="Calibri" w:eastAsia="仿宋_GB2312"/>
          <w:bCs/>
          <w:color w:val="000000"/>
          <w:sz w:val="32"/>
          <w:szCs w:val="32"/>
        </w:rPr>
        <w:t>1</w:t>
      </w:r>
      <w:r>
        <w:rPr>
          <w:rFonts w:hint="eastAsia" w:ascii="仿宋_GB2312" w:hAnsi="Calibri" w:eastAsia="仿宋_GB2312"/>
          <w:bCs/>
          <w:color w:val="000000"/>
          <w:sz w:val="32"/>
          <w:szCs w:val="32"/>
        </w:rPr>
        <w:t>3</w:t>
      </w:r>
      <w:r>
        <w:rPr>
          <w:rFonts w:ascii="仿宋_GB2312" w:hAnsi="Calibri" w:eastAsia="仿宋_GB2312"/>
          <w:bCs/>
          <w:color w:val="000000"/>
          <w:sz w:val="32"/>
          <w:szCs w:val="32"/>
        </w:rPr>
        <w:t>00</w:t>
      </w:r>
      <w:r>
        <w:rPr>
          <w:rFonts w:hint="eastAsia" w:ascii="仿宋_GB2312" w:hAnsi="Calibri" w:eastAsia="仿宋_GB2312"/>
          <w:bCs/>
          <w:sz w:val="32"/>
          <w:szCs w:val="32"/>
        </w:rPr>
        <w:t>人。</w:t>
      </w:r>
    </w:p>
    <w:p>
      <w:pPr>
        <w:spacing w:line="52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5.议程：</w:t>
      </w:r>
    </w:p>
    <w:p>
      <w:pPr>
        <w:pStyle w:val="4"/>
        <w:spacing w:line="540" w:lineRule="exact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主持人：上海市</w:t>
      </w:r>
      <w:r>
        <w:rPr>
          <w:rFonts w:hint="eastAsia" w:ascii="仿宋_GB2312" w:eastAsia="仿宋_GB2312"/>
          <w:sz w:val="32"/>
          <w:szCs w:val="32"/>
          <w:lang w:eastAsia="zh-CN"/>
        </w:rPr>
        <w:t>宝山区广育小学</w:t>
      </w:r>
      <w:r>
        <w:rPr>
          <w:rFonts w:hint="eastAsia" w:ascii="仿宋_GB2312" w:eastAsia="仿宋_GB2312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名</w:t>
      </w:r>
    </w:p>
    <w:p>
      <w:pPr>
        <w:pStyle w:val="4"/>
        <w:spacing w:line="54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护旗手：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名</w:t>
      </w:r>
      <w:r>
        <w:rPr>
          <w:rFonts w:hint="eastAsia" w:ascii="仿宋_GB2312" w:eastAsia="仿宋_GB2312"/>
          <w:sz w:val="32"/>
          <w:szCs w:val="32"/>
          <w:lang w:eastAsia="zh-CN"/>
        </w:rPr>
        <w:t>优秀学生</w:t>
      </w:r>
    </w:p>
    <w:p>
      <w:pPr>
        <w:pStyle w:val="4"/>
        <w:spacing w:line="540" w:lineRule="exact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升旗手：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名优秀学生</w:t>
      </w:r>
    </w:p>
    <w:p>
      <w:pPr>
        <w:pStyle w:val="4"/>
        <w:spacing w:line="540" w:lineRule="exact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）升旗仪式；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4"/>
        <w:spacing w:line="540" w:lineRule="exact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鼓乐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:《龙腾虎跃》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pStyle w:val="4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）领导致辞；</w:t>
      </w:r>
    </w:p>
    <w:p>
      <w:pPr>
        <w:pStyle w:val="4"/>
        <w:spacing w:line="54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（4）配乐诗朗诵：《我们都是追梦人》；</w:t>
      </w:r>
    </w:p>
    <w:p>
      <w:pPr>
        <w:pStyle w:val="4"/>
        <w:spacing w:line="54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（5）武术表演：《精武少年风》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pStyle w:val="4"/>
        <w:spacing w:line="54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（6）</w:t>
      </w:r>
      <w:r>
        <w:rPr>
          <w:rFonts w:hint="eastAsia" w:ascii="仿宋_GB2312" w:eastAsia="仿宋_GB2312"/>
          <w:sz w:val="32"/>
          <w:szCs w:val="32"/>
          <w:lang w:eastAsia="zh-CN"/>
        </w:rPr>
        <w:t>大合唱：</w:t>
      </w:r>
      <w:r>
        <w:rPr>
          <w:rFonts w:hint="eastAsia" w:ascii="仿宋_GB2312" w:eastAsia="仿宋_GB2312"/>
          <w:sz w:val="32"/>
          <w:szCs w:val="32"/>
        </w:rPr>
        <w:t>《我和我的祖国》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2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（二）各街道镇、学校层面活动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ascii="仿宋_GB2312" w:hAnsi="Calibri" w:eastAsia="仿宋_GB2312"/>
          <w:bCs/>
          <w:sz w:val="32"/>
          <w:szCs w:val="32"/>
        </w:rPr>
        <w:t>1</w:t>
      </w:r>
      <w:r>
        <w:rPr>
          <w:rFonts w:hint="eastAsia" w:ascii="仿宋_GB2312" w:hAnsi="Calibri" w:eastAsia="仿宋_GB2312"/>
          <w:bCs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bCs/>
          <w:sz w:val="32"/>
          <w:szCs w:val="32"/>
        </w:rPr>
        <w:t>活动组织：由各街镇文明办牵头，社会事业科、团委、区域内中小学校共同研究制定活动方案并组织实施。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ascii="仿宋_GB2312" w:hAnsi="Calibri" w:eastAsia="仿宋_GB2312"/>
          <w:bCs/>
          <w:sz w:val="32"/>
          <w:szCs w:val="32"/>
        </w:rPr>
        <w:t>2</w:t>
      </w:r>
      <w:r>
        <w:rPr>
          <w:rFonts w:hint="eastAsia" w:ascii="仿宋_GB2312" w:hAnsi="Calibri" w:eastAsia="仿宋_GB2312"/>
          <w:bCs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bCs/>
          <w:sz w:val="32"/>
          <w:szCs w:val="32"/>
        </w:rPr>
        <w:t>活动时间：各街镇可根据实际情况安排在</w:t>
      </w:r>
      <w:r>
        <w:rPr>
          <w:rFonts w:ascii="仿宋_GB2312" w:hAnsi="Calibri" w:eastAsia="仿宋_GB2312"/>
          <w:bCs/>
          <w:sz w:val="32"/>
          <w:szCs w:val="32"/>
        </w:rPr>
        <w:t>9</w:t>
      </w:r>
      <w:r>
        <w:rPr>
          <w:rFonts w:hint="eastAsia" w:ascii="仿宋_GB2312" w:hAnsi="Calibri" w:eastAsia="仿宋_GB2312"/>
          <w:bCs/>
          <w:sz w:val="32"/>
          <w:szCs w:val="32"/>
        </w:rPr>
        <w:t>月</w:t>
      </w:r>
      <w:r>
        <w:rPr>
          <w:rFonts w:ascii="仿宋_GB2312" w:hAnsi="Calibri" w:eastAsia="仿宋_GB2312"/>
          <w:bCs/>
          <w:sz w:val="32"/>
          <w:szCs w:val="32"/>
        </w:rPr>
        <w:t>2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bCs/>
          <w:sz w:val="32"/>
          <w:szCs w:val="32"/>
        </w:rPr>
        <w:t>日</w:t>
      </w:r>
      <w:r>
        <w:rPr>
          <w:rFonts w:ascii="仿宋_GB2312" w:hAnsi="Calibri" w:eastAsia="仿宋_GB2312"/>
          <w:bCs/>
          <w:sz w:val="32"/>
          <w:szCs w:val="32"/>
        </w:rPr>
        <w:t>—10</w:t>
      </w:r>
      <w:r>
        <w:rPr>
          <w:rFonts w:hint="eastAsia" w:ascii="仿宋_GB2312" w:hAnsi="Calibri" w:eastAsia="仿宋_GB2312"/>
          <w:bCs/>
          <w:sz w:val="32"/>
          <w:szCs w:val="32"/>
        </w:rPr>
        <w:t>月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/>
          <w:bCs/>
          <w:sz w:val="32"/>
          <w:szCs w:val="32"/>
        </w:rPr>
        <w:t>日之间。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ascii="仿宋_GB2312" w:hAnsi="Calibri" w:eastAsia="仿宋_GB2312"/>
          <w:bCs/>
          <w:sz w:val="32"/>
          <w:szCs w:val="32"/>
        </w:rPr>
        <w:t>3</w:t>
      </w:r>
      <w:r>
        <w:rPr>
          <w:rFonts w:hint="eastAsia" w:ascii="仿宋_GB2312" w:hAnsi="Calibri" w:eastAsia="仿宋_GB2312"/>
          <w:bCs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bCs/>
          <w:sz w:val="32"/>
          <w:szCs w:val="32"/>
        </w:rPr>
        <w:t>内容形式：各中小学积极组织学生登陆宝山文明网(</w:t>
      </w:r>
      <w:r>
        <w:rPr>
          <w:rFonts w:ascii="仿宋_GB2312" w:hAnsi="Calibri" w:eastAsia="仿宋_GB2312"/>
          <w:bCs/>
          <w:sz w:val="32"/>
          <w:szCs w:val="32"/>
        </w:rPr>
        <w:t>http://wmw.baoshan.sh.cn/</w:t>
      </w:r>
      <w:r>
        <w:rPr>
          <w:rFonts w:hint="eastAsia" w:ascii="仿宋_GB2312" w:hAnsi="Calibri" w:eastAsia="仿宋_GB2312"/>
          <w:bCs/>
          <w:sz w:val="32"/>
          <w:szCs w:val="32"/>
        </w:rPr>
        <w:t>)，开展线上“向国旗敬礼”寄语活动，各镇、街道要充分发挥本地爱国主义教育资源优势，紧密结合实际，线上线下开展形式多样、丰富多彩的向国旗敬礼活动。</w:t>
      </w:r>
    </w:p>
    <w:p>
      <w:pPr>
        <w:spacing w:line="52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三、活动要求</w:t>
      </w:r>
    </w:p>
    <w:p>
      <w:pPr>
        <w:pStyle w:val="4"/>
        <w:spacing w:line="540" w:lineRule="exact"/>
        <w:ind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高度重视，狠抓落实。要充分认识开展“向国旗敬礼、做一个有道德的人”网上签名寄语活动的重要意义，把它作为贯彻党的十九大精神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和庆祝中华人民共和国成立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70周年</w:t>
      </w:r>
      <w:r>
        <w:rPr>
          <w:rFonts w:hint="eastAsia" w:ascii="仿宋_GB2312" w:eastAsia="仿宋_GB2312"/>
          <w:color w:val="000000"/>
          <w:sz w:val="32"/>
          <w:szCs w:val="32"/>
        </w:rPr>
        <w:t>，加强和改进未成年人思想道德建设的具体举措，作为加强青少年社会主义核心价值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观</w:t>
      </w:r>
      <w:r>
        <w:rPr>
          <w:rFonts w:hint="eastAsia" w:ascii="仿宋_GB2312" w:eastAsia="仿宋_GB2312"/>
          <w:color w:val="000000"/>
          <w:sz w:val="32"/>
          <w:szCs w:val="32"/>
        </w:rPr>
        <w:t>宣传教育的重要载体。　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加强宣传，扩大声势。要充分利用网络媒体，开设“向国旗敬礼、做一个有道德的人”活动专题、专栏，让青少年学生抒发感言、表达心声。要及时发现、总结、宣传活动中涌现出来的先进典型和成功经验，推动活动不断深入。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常抓不懈，持之以恒。区文明办要把此项活动制度化、规范化，结合创全工作大力宣传“向国旗敬礼、做一个有道德的人”活动口号！各单位要创新活动载体，丰富活动内容，要以此次网上签名为契机，吸引更多未成年人参与道德实践，让孩子们自我教育、自我提高，成长为一个有道德的人！</w:t>
      </w:r>
      <w:r>
        <w:rPr>
          <w:rStyle w:val="5"/>
          <w:rFonts w:eastAsia="仿宋_GB2312" w:cs="Calibri"/>
          <w:color w:val="000000"/>
          <w:sz w:val="32"/>
          <w:szCs w:val="32"/>
        </w:rPr>
        <w:t> 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特此通知，请认真落实。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</w:p>
    <w:p>
      <w:pPr>
        <w:spacing w:line="520" w:lineRule="exact"/>
        <w:jc w:val="right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宝山区精神文明建设委员会办公室</w:t>
      </w:r>
    </w:p>
    <w:p>
      <w:pPr>
        <w:spacing w:line="520" w:lineRule="exact"/>
        <w:ind w:right="320"/>
        <w:jc w:val="center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 xml:space="preserve">                              </w:t>
      </w:r>
      <w:r>
        <w:rPr>
          <w:rFonts w:ascii="仿宋_GB2312" w:hAnsi="Calibri" w:eastAsia="仿宋_GB2312"/>
          <w:bCs/>
          <w:sz w:val="32"/>
          <w:szCs w:val="32"/>
        </w:rPr>
        <w:t>201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/>
          <w:bCs/>
          <w:sz w:val="32"/>
          <w:szCs w:val="32"/>
        </w:rPr>
        <w:t>年</w:t>
      </w:r>
      <w:r>
        <w:rPr>
          <w:rFonts w:ascii="仿宋_GB2312" w:hAnsi="Calibri" w:eastAsia="仿宋_GB2312"/>
          <w:bCs/>
          <w:sz w:val="32"/>
          <w:szCs w:val="32"/>
        </w:rPr>
        <w:t>9</w:t>
      </w:r>
      <w:r>
        <w:rPr>
          <w:rFonts w:hint="eastAsia" w:ascii="仿宋_GB2312" w:hAnsi="Calibri" w:eastAsia="仿宋_GB2312"/>
          <w:bCs/>
          <w:sz w:val="32"/>
          <w:szCs w:val="32"/>
        </w:rPr>
        <w:t>月19日</w:t>
      </w:r>
    </w:p>
    <w:p/>
    <w:p/>
    <w:sectPr>
      <w:pgSz w:w="11906" w:h="16838"/>
      <w:pgMar w:top="2098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E5C0C"/>
    <w:rsid w:val="0D1E5C0C"/>
    <w:rsid w:val="74AB087B"/>
    <w:rsid w:val="793F3FF0"/>
    <w:rsid w:val="7BC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5">
    <w:name w:val="apple-converted-space"/>
    <w:basedOn w:val="3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2019-09-19T03:23:00Z</dcterms:created>
  <dc:creator>梅元钧</dc:creator>
  <cp:lastModifiedBy>Administrator</cp:lastModifiedBy>
  <dcterms:modified xsi:type="dcterms:W3CDTF">2019-09-26T23:06:39Z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