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01" w:rsidRDefault="00601780">
      <w:pPr>
        <w:adjustRightInd w:val="0"/>
        <w:snapToGrid w:val="0"/>
        <w:spacing w:line="336" w:lineRule="auto"/>
        <w:ind w:firstLineChars="50" w:firstLine="160"/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学校食堂外包单位和学校食堂集中供应商准入基本要求</w:t>
      </w:r>
    </w:p>
    <w:p w:rsidR="00334401" w:rsidRDefault="00334401">
      <w:pPr>
        <w:adjustRightInd w:val="0"/>
        <w:snapToGrid w:val="0"/>
        <w:spacing w:line="336" w:lineRule="auto"/>
        <w:ind w:firstLine="640"/>
        <w:jc w:val="left"/>
        <w:rPr>
          <w:rFonts w:ascii="仿宋_GB2312" w:eastAsia="仿宋_GB2312" w:hAnsi="仿宋"/>
          <w:sz w:val="32"/>
          <w:szCs w:val="32"/>
        </w:rPr>
      </w:pPr>
    </w:p>
    <w:p w:rsidR="00334401" w:rsidRDefault="00601780">
      <w:pPr>
        <w:adjustRightInd w:val="0"/>
        <w:snapToGrid w:val="0"/>
        <w:spacing w:line="336" w:lineRule="auto"/>
        <w:ind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贯彻教育部、国家市场监管总局、国家卫生健康委员会三部门联合制定的《学校食品安全与营养健康管理规定》，宝山区中小学（含幼儿园、托育机构）对学校食堂外包单位和学校食堂集中供应商从食品安全、营养健康管理等方面建立供应遴选平台，通过评价，达到择优入库、择优采购的目标。</w:t>
      </w:r>
    </w:p>
    <w:p w:rsidR="00334401" w:rsidRDefault="00601780">
      <w:pPr>
        <w:adjustRightInd w:val="0"/>
        <w:snapToGrid w:val="0"/>
        <w:spacing w:line="336" w:lineRule="auto"/>
        <w:ind w:firstLineChars="200" w:firstLine="643"/>
        <w:rPr>
          <w:rFonts w:ascii="仿宋_GB2312" w:eastAsia="仿宋_GB2312" w:hAnsi="仿宋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napToGrid w:val="0"/>
          <w:kern w:val="0"/>
          <w:sz w:val="32"/>
          <w:szCs w:val="32"/>
        </w:rPr>
        <w:t>一、共性标准和条件：</w:t>
      </w:r>
    </w:p>
    <w:p w:rsidR="00334401" w:rsidRDefault="00601780">
      <w:pPr>
        <w:adjustRightInd w:val="0"/>
        <w:snapToGrid w:val="0"/>
        <w:spacing w:line="336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供餐单位和委托配送单位应为本市登记注册的，注册资本在人民币100万元（含）以上、具有抗风险能力及餐饮服务资质的企业；注册在本区的企业，注册资本可放宽到人民币</w:t>
      </w:r>
      <w:r w:rsidR="004D7D4B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0万元（含）以上。</w:t>
      </w:r>
    </w:p>
    <w:p w:rsidR="00334401" w:rsidRDefault="00601780">
      <w:pPr>
        <w:adjustRightInd w:val="0"/>
        <w:snapToGrid w:val="0"/>
        <w:spacing w:line="336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遴选以注册在本区的企业为主要候选单位，同时推荐本市不少于30%的优秀供餐单位和委托配送单位加入，达到以优带面全面提升的工作目标。</w:t>
      </w:r>
    </w:p>
    <w:p w:rsidR="00334401" w:rsidRDefault="00601780">
      <w:pPr>
        <w:adjustRightInd w:val="0"/>
        <w:snapToGrid w:val="0"/>
        <w:spacing w:line="336" w:lineRule="auto"/>
        <w:ind w:firstLineChars="200" w:firstLine="643"/>
        <w:rPr>
          <w:rFonts w:ascii="仿宋_GB2312" w:eastAsia="仿宋_GB2312" w:hAnsi="仿宋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napToGrid w:val="0"/>
          <w:kern w:val="0"/>
          <w:sz w:val="32"/>
          <w:szCs w:val="32"/>
        </w:rPr>
        <w:t>二、学校食堂外包单位（以下简称供餐单位）应具备以下食品安全资质及条件：</w:t>
      </w:r>
    </w:p>
    <w:p w:rsidR="00334401" w:rsidRDefault="00601780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1.具有从事餐饮服务经历（包括自营或承包），相关单位持本市有效的食品经营许可证，且主体业态为学校食堂、集体用餐配送单位、中央厨房、团体膳食外卖、单位食堂和中型以上饭店。</w:t>
      </w:r>
    </w:p>
    <w:p w:rsidR="00334401" w:rsidRDefault="00601780">
      <w:pPr>
        <w:snapToGrid w:val="0"/>
        <w:spacing w:line="336" w:lineRule="auto"/>
        <w:ind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2.相关单位经上海市食品安全网公示为“放心餐厅”或“放心食堂”；（http：//www.spaq.sh.cn/--食品信息查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lastRenderedPageBreak/>
        <w:t>询--“放心餐厅”“放心食堂”公示信息查询）</w:t>
      </w:r>
    </w:p>
    <w:p w:rsidR="00334401" w:rsidRDefault="00601780">
      <w:pPr>
        <w:snapToGrid w:val="0"/>
        <w:spacing w:line="336" w:lineRule="auto"/>
        <w:ind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3.相关单位经本市市场监管部门检查，最近一次检查公示结果为良好（笑脸）；（http：//www.spaq.sh.cn/--食品信息查询--食品企业餐饮服务安全等级查询）</w:t>
      </w:r>
    </w:p>
    <w:p w:rsidR="00334401" w:rsidRDefault="00601780">
      <w:pPr>
        <w:snapToGrid w:val="0"/>
        <w:spacing w:line="336" w:lineRule="auto"/>
        <w:ind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4.相关单位近12个月内未因食品安全违法行为被行政处罚；（http：//www.shfda.gov.cn/--信息公开--监管信息--行政处罚）</w:t>
      </w:r>
    </w:p>
    <w:p w:rsidR="00334401" w:rsidRDefault="00601780">
      <w:pPr>
        <w:snapToGrid w:val="0"/>
        <w:spacing w:line="336" w:lineRule="auto"/>
        <w:ind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5.按照本市有关规定投保食品安全责任保险；</w:t>
      </w:r>
    </w:p>
    <w:p w:rsidR="00334401" w:rsidRDefault="00601780">
      <w:pPr>
        <w:snapToGrid w:val="0"/>
        <w:spacing w:line="336" w:lineRule="auto"/>
        <w:ind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6.相关单位应实施规范管理，包括经监管部门、行业协会、第三方机构评定的食品安全ABC规范化管理、“五常”“六T”、危害分析关键控制点（HACCP）等先进管理体系，或者企业自行建立且在行业内普遍认同的先进管理体系。</w:t>
      </w:r>
    </w:p>
    <w:p w:rsidR="00334401" w:rsidRDefault="00601780">
      <w:pPr>
        <w:snapToGrid w:val="0"/>
        <w:spacing w:line="336" w:lineRule="auto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7.</w:t>
      </w:r>
      <w:r>
        <w:rPr>
          <w:rFonts w:ascii="仿宋_GB2312" w:eastAsia="仿宋_GB2312" w:hAnsi="仿宋" w:hint="eastAsia"/>
          <w:sz w:val="32"/>
          <w:szCs w:val="32"/>
        </w:rPr>
        <w:t xml:space="preserve"> 食品安全管理人员每人每年接受食品安全集中培训不少于 60 小时。按规定对承包企业负责人、食品安全管理人员和从业人员开展监督抽查考核，考核合格率原则上达到80%。全面启用“食品安全监督抽查考核管理系统”（www.shwskwy.com），鼓励通过系统开展食品从业人员在岗期间食品安全知识培训，力争使用率达100%。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b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napToGrid w:val="0"/>
          <w:kern w:val="0"/>
          <w:sz w:val="32"/>
          <w:szCs w:val="32"/>
        </w:rPr>
        <w:t>三、学校食堂食品原料集中采购供应单位（以下简称委托配送单位）应具备以下食品安全资质及条件：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1．取得《营业执照》《法人登记》的合法企业，取得有效的食品生产或者经营许可证（依法不需要取得许可的企业除外），并与其供应的食品相符合经营实体；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2．食品生产企业获得《良好生产规范》《ISO22000》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lastRenderedPageBreak/>
        <w:t>《HACCP》认证，并获得良好信用等级、守信企业或者相似信用等级；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3．按照本市有关规定投保食品安全责任保险；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4．相关单位近12个月内未因食品安全违法行为被行政处罚；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5.建立健全的食品安全管理制度，并提供良好采购、存储、供应、配送服务。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6．食品原料集中供应商建立进货查验，索证索票制度；严把食品采购准入关，严格按照上海市食品安全信息追溯管理办法做到追溯覆盖和</w:t>
      </w:r>
      <w:proofErr w:type="gramStart"/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上传率</w:t>
      </w:r>
      <w:proofErr w:type="gramEnd"/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100%。</w:t>
      </w:r>
    </w:p>
    <w:p w:rsidR="00334401" w:rsidRDefault="006017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7.在食品加工重点环节安装实时监控视频，信息对接到学校“明厨亮灶”系统，供社会监督。</w:t>
      </w:r>
    </w:p>
    <w:p w:rsidR="00334401" w:rsidRDefault="00601780" w:rsidP="002B2ED2">
      <w:pPr>
        <w:snapToGrid w:val="0"/>
        <w:spacing w:line="336" w:lineRule="auto"/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8.</w:t>
      </w:r>
      <w:r>
        <w:rPr>
          <w:rFonts w:ascii="仿宋_GB2312" w:eastAsia="仿宋_GB2312" w:hAnsi="仿宋" w:hint="eastAsia"/>
          <w:sz w:val="32"/>
          <w:szCs w:val="32"/>
        </w:rPr>
        <w:t>食品安全管理人员每人每年接受食品安全集中培训不少于 60 小时。按规定对企业负责人、食品安全管理人员和从业人员开展监督抽查考核，考核合格率原则上达到80%。全面启用“食品安全监督抽查考核管理系统”（www.shwskwy.com），鼓励通过系统开展食品从业人员在岗期间食品安全知识培训，力争使用率达100%。</w:t>
      </w:r>
      <w:bookmarkStart w:id="0" w:name="_GoBack"/>
      <w:bookmarkEnd w:id="0"/>
    </w:p>
    <w:sectPr w:rsidR="0033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BC" w:rsidRDefault="00EF06BC">
      <w:r>
        <w:separator/>
      </w:r>
    </w:p>
  </w:endnote>
  <w:endnote w:type="continuationSeparator" w:id="0">
    <w:p w:rsidR="00EF06BC" w:rsidRDefault="00EF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BC" w:rsidRDefault="00EF06BC">
      <w:r>
        <w:separator/>
      </w:r>
    </w:p>
  </w:footnote>
  <w:footnote w:type="continuationSeparator" w:id="0">
    <w:p w:rsidR="00EF06BC" w:rsidRDefault="00EF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9B"/>
    <w:rsid w:val="00272D93"/>
    <w:rsid w:val="002B2ED2"/>
    <w:rsid w:val="00334401"/>
    <w:rsid w:val="00391373"/>
    <w:rsid w:val="003D51E9"/>
    <w:rsid w:val="00404757"/>
    <w:rsid w:val="004D7D4B"/>
    <w:rsid w:val="005A7A27"/>
    <w:rsid w:val="00601780"/>
    <w:rsid w:val="00705C4D"/>
    <w:rsid w:val="00791FFB"/>
    <w:rsid w:val="0081162F"/>
    <w:rsid w:val="00863A7E"/>
    <w:rsid w:val="00956915"/>
    <w:rsid w:val="00967009"/>
    <w:rsid w:val="009B61E6"/>
    <w:rsid w:val="00A04F45"/>
    <w:rsid w:val="00B3096E"/>
    <w:rsid w:val="00B4614F"/>
    <w:rsid w:val="00C07C1C"/>
    <w:rsid w:val="00C51552"/>
    <w:rsid w:val="00C7299B"/>
    <w:rsid w:val="00D25896"/>
    <w:rsid w:val="00D42999"/>
    <w:rsid w:val="00D66648"/>
    <w:rsid w:val="00EB2F35"/>
    <w:rsid w:val="00EF06BC"/>
    <w:rsid w:val="1C7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Pr>
      <w:rFonts w:ascii="Cambria" w:eastAsia="宋体" w:hAnsi="Cambria" w:cs="Cambria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Pr>
      <w:rFonts w:ascii="Cambria" w:eastAsia="宋体" w:hAnsi="Cambria" w:cs="Cambria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周杰</dc:creator>
  <cp:lastModifiedBy>lyp</cp:lastModifiedBy>
  <cp:revision>3</cp:revision>
  <dcterms:created xsi:type="dcterms:W3CDTF">2019-08-19T00:46:00Z</dcterms:created>
  <dcterms:modified xsi:type="dcterms:W3CDTF">2019-08-19T05:41:00Z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