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65909" w14:textId="77777777" w:rsidR="00990A45" w:rsidRDefault="00990A45" w:rsidP="00990A45">
      <w:pPr>
        <w:spacing w:line="1200" w:lineRule="exact"/>
        <w:jc w:val="center"/>
        <w:rPr>
          <w:rFonts w:ascii="黑体" w:eastAsia="黑体" w:hAnsi="黑体" w:cs="宋体" w:hint="eastAsia"/>
          <w:b/>
          <w:bCs/>
          <w:color w:val="000000" w:themeColor="text1"/>
          <w:sz w:val="84"/>
          <w:szCs w:val="84"/>
        </w:rPr>
      </w:pPr>
    </w:p>
    <w:p w14:paraId="2F8574FC"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学</w:t>
      </w:r>
    </w:p>
    <w:p w14:paraId="60C03594"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生</w:t>
      </w:r>
    </w:p>
    <w:p w14:paraId="134B4FF9"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运</w:t>
      </w:r>
    </w:p>
    <w:p w14:paraId="1D0A74EA"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动</w:t>
      </w:r>
    </w:p>
    <w:p w14:paraId="27F11A9A"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防</w:t>
      </w:r>
    </w:p>
    <w:p w14:paraId="0D27E7BE"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护</w:t>
      </w:r>
    </w:p>
    <w:p w14:paraId="36689319"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小</w:t>
      </w:r>
    </w:p>
    <w:p w14:paraId="7F9DBB96" w14:textId="77777777" w:rsidR="00990A45"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贴</w:t>
      </w:r>
    </w:p>
    <w:p w14:paraId="54CFDC79" w14:textId="61325AEF" w:rsidR="005D6442" w:rsidRPr="00990A45" w:rsidRDefault="005D6442" w:rsidP="00990A45">
      <w:pPr>
        <w:spacing w:line="1200" w:lineRule="exact"/>
        <w:jc w:val="center"/>
        <w:rPr>
          <w:rFonts w:ascii="黑体" w:eastAsia="黑体" w:hAnsi="黑体" w:cs="宋体" w:hint="eastAsia"/>
          <w:b/>
          <w:bCs/>
          <w:color w:val="000000" w:themeColor="text1"/>
          <w:sz w:val="84"/>
          <w:szCs w:val="84"/>
        </w:rPr>
      </w:pPr>
      <w:r w:rsidRPr="00990A45">
        <w:rPr>
          <w:rFonts w:ascii="黑体" w:eastAsia="黑体" w:hAnsi="黑体" w:cs="宋体" w:hint="eastAsia"/>
          <w:b/>
          <w:bCs/>
          <w:color w:val="000000" w:themeColor="text1"/>
          <w:sz w:val="84"/>
          <w:szCs w:val="84"/>
        </w:rPr>
        <w:t>士</w:t>
      </w:r>
    </w:p>
    <w:p w14:paraId="1B6FA3DB" w14:textId="77777777" w:rsidR="00737C8C" w:rsidRDefault="00737C8C" w:rsidP="00990A45">
      <w:pPr>
        <w:spacing w:line="1200" w:lineRule="exact"/>
        <w:jc w:val="center"/>
        <w:rPr>
          <w:rFonts w:ascii="仿宋_GB2312" w:eastAsia="仿宋_GB2312" w:hAnsi="宋体" w:cs="宋体" w:hint="eastAsia"/>
          <w:color w:val="000000" w:themeColor="text1"/>
          <w:sz w:val="84"/>
          <w:szCs w:val="84"/>
        </w:rPr>
      </w:pPr>
    </w:p>
    <w:p w14:paraId="27F27647" w14:textId="77777777" w:rsidR="00990A45" w:rsidRDefault="00990A45" w:rsidP="008F766F">
      <w:pPr>
        <w:spacing w:line="600" w:lineRule="exact"/>
        <w:jc w:val="center"/>
        <w:rPr>
          <w:rFonts w:ascii="仿宋_GB2312" w:eastAsia="仿宋_GB2312" w:hAnsi="宋体" w:cs="宋体" w:hint="eastAsia"/>
          <w:color w:val="000000" w:themeColor="text1"/>
          <w:sz w:val="84"/>
          <w:szCs w:val="84"/>
        </w:rPr>
      </w:pPr>
    </w:p>
    <w:p w14:paraId="4549F7FB" w14:textId="1AC1C82D" w:rsidR="005D6442" w:rsidRPr="008F766F" w:rsidRDefault="005D6442" w:rsidP="008F766F">
      <w:pPr>
        <w:spacing w:line="600" w:lineRule="exact"/>
        <w:jc w:val="center"/>
        <w:rPr>
          <w:rFonts w:ascii="仿宋_GB2312" w:eastAsia="仿宋_GB2312" w:hAnsi="宋体" w:cs="宋体" w:hint="eastAsia"/>
          <w:b/>
          <w:bCs/>
          <w:color w:val="000000" w:themeColor="text1"/>
          <w:sz w:val="32"/>
          <w:szCs w:val="32"/>
        </w:rPr>
      </w:pPr>
      <w:r w:rsidRPr="008F766F">
        <w:rPr>
          <w:rFonts w:ascii="仿宋_GB2312" w:eastAsia="仿宋_GB2312" w:hAnsi="宋体" w:cs="宋体" w:hint="eastAsia"/>
          <w:b/>
          <w:bCs/>
          <w:color w:val="000000" w:themeColor="text1"/>
          <w:sz w:val="32"/>
          <w:szCs w:val="32"/>
        </w:rPr>
        <w:lastRenderedPageBreak/>
        <w:t>第一节 运动防护的重要性</w:t>
      </w:r>
    </w:p>
    <w:p w14:paraId="41BB32D9"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参加运动训练的目的是增强体质，增进身心健康。我们对运动损伤的防护应该有充分的认识，必须掌握好运动损伤发生的规律，切实做好防护工作．在最大限度地避免或减少运动损伤的发生。与此同时，我们还应该了解一些常见的运动损伤产生的原因，做到预防与处理相结合。</w:t>
      </w:r>
    </w:p>
    <w:p w14:paraId="459A806E"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预防才是减少身体伤害的根本。对于大学生而言,受到再小的意外或运动损伤后不进行及时处理,身体健康状况会受到一定程度的损坏,很有可能会影响日后的学习和生活。因此开展运动锻炼时，应坚持安全为第一原则,根据不同自身情况，来进行不同负荷量的运动锻炼。运动过程中出现受伤情况是不可避免的,出现的受伤情况多数为肌肉韧带拉伤,脚踝扭伤、皮肤擦伤等,故在处理这类损伤时应了解如何止痛、清洗伤口等一些基本的应急处理。因此，在进行运动时应该主动做好防护，减小运动损伤的概率。</w:t>
      </w:r>
    </w:p>
    <w:p w14:paraId="052357F4" w14:textId="77777777" w:rsidR="005D6442" w:rsidRDefault="005D6442" w:rsidP="008F766F">
      <w:pPr>
        <w:spacing w:line="600" w:lineRule="exact"/>
        <w:rPr>
          <w:rFonts w:ascii="仿宋_GB2312" w:eastAsia="仿宋_GB2312" w:hAnsi="宋体" w:cs="宋体" w:hint="eastAsia"/>
          <w:color w:val="000000" w:themeColor="text1"/>
          <w:sz w:val="32"/>
          <w:szCs w:val="32"/>
        </w:rPr>
      </w:pPr>
    </w:p>
    <w:p w14:paraId="3FA02693" w14:textId="77777777" w:rsidR="008F766F" w:rsidRDefault="008F766F" w:rsidP="008F766F">
      <w:pPr>
        <w:spacing w:line="600" w:lineRule="exact"/>
        <w:rPr>
          <w:rFonts w:ascii="仿宋_GB2312" w:eastAsia="仿宋_GB2312" w:hAnsi="宋体" w:cs="宋体" w:hint="eastAsia"/>
          <w:color w:val="000000" w:themeColor="text1"/>
          <w:sz w:val="32"/>
          <w:szCs w:val="32"/>
        </w:rPr>
      </w:pPr>
    </w:p>
    <w:p w14:paraId="7DF4B9BA" w14:textId="77777777" w:rsidR="008F766F" w:rsidRDefault="008F766F" w:rsidP="008F766F">
      <w:pPr>
        <w:spacing w:line="600" w:lineRule="exact"/>
        <w:rPr>
          <w:rFonts w:ascii="仿宋_GB2312" w:eastAsia="仿宋_GB2312" w:hAnsi="宋体" w:cs="宋体" w:hint="eastAsia"/>
          <w:color w:val="000000" w:themeColor="text1"/>
          <w:sz w:val="32"/>
          <w:szCs w:val="32"/>
        </w:rPr>
      </w:pPr>
    </w:p>
    <w:p w14:paraId="4367890C" w14:textId="77777777" w:rsidR="008F766F" w:rsidRDefault="008F766F" w:rsidP="008F766F">
      <w:pPr>
        <w:spacing w:line="600" w:lineRule="exact"/>
        <w:rPr>
          <w:rFonts w:ascii="仿宋_GB2312" w:eastAsia="仿宋_GB2312" w:hAnsi="宋体" w:cs="宋体" w:hint="eastAsia"/>
          <w:color w:val="000000" w:themeColor="text1"/>
          <w:sz w:val="32"/>
          <w:szCs w:val="32"/>
        </w:rPr>
      </w:pPr>
    </w:p>
    <w:p w14:paraId="76016D5E" w14:textId="77777777" w:rsidR="008F766F" w:rsidRDefault="008F766F" w:rsidP="008F766F">
      <w:pPr>
        <w:spacing w:line="600" w:lineRule="exact"/>
        <w:rPr>
          <w:rFonts w:ascii="仿宋_GB2312" w:eastAsia="仿宋_GB2312" w:hAnsi="宋体" w:cs="宋体" w:hint="eastAsia"/>
          <w:color w:val="000000" w:themeColor="text1"/>
          <w:sz w:val="32"/>
          <w:szCs w:val="32"/>
        </w:rPr>
      </w:pPr>
    </w:p>
    <w:p w14:paraId="1BB04AA0" w14:textId="77777777" w:rsidR="00990A45" w:rsidRDefault="00990A45" w:rsidP="008F766F">
      <w:pPr>
        <w:spacing w:line="600" w:lineRule="exact"/>
        <w:rPr>
          <w:rFonts w:ascii="仿宋_GB2312" w:eastAsia="仿宋_GB2312" w:hAnsi="宋体" w:cs="宋体" w:hint="eastAsia"/>
          <w:color w:val="000000" w:themeColor="text1"/>
          <w:sz w:val="32"/>
          <w:szCs w:val="32"/>
        </w:rPr>
      </w:pPr>
    </w:p>
    <w:p w14:paraId="552BA4E1" w14:textId="77777777" w:rsidR="00990A45" w:rsidRDefault="00990A45" w:rsidP="008F766F">
      <w:pPr>
        <w:spacing w:line="600" w:lineRule="exact"/>
        <w:rPr>
          <w:rFonts w:ascii="仿宋_GB2312" w:eastAsia="仿宋_GB2312" w:hAnsi="宋体" w:cs="宋体" w:hint="eastAsia"/>
          <w:color w:val="000000" w:themeColor="text1"/>
          <w:sz w:val="32"/>
          <w:szCs w:val="32"/>
        </w:rPr>
      </w:pPr>
    </w:p>
    <w:p w14:paraId="2FCDB173" w14:textId="77777777" w:rsidR="008F766F" w:rsidRPr="008F766F" w:rsidRDefault="008F766F" w:rsidP="008F766F">
      <w:pPr>
        <w:spacing w:line="600" w:lineRule="exact"/>
        <w:rPr>
          <w:rFonts w:ascii="仿宋_GB2312" w:eastAsia="仿宋_GB2312" w:hAnsi="宋体" w:cs="宋体" w:hint="eastAsia"/>
          <w:color w:val="000000" w:themeColor="text1"/>
          <w:sz w:val="32"/>
          <w:szCs w:val="32"/>
        </w:rPr>
      </w:pPr>
    </w:p>
    <w:p w14:paraId="37F1D0A8" w14:textId="77777777" w:rsidR="005D6442" w:rsidRPr="008F766F" w:rsidRDefault="005D6442" w:rsidP="008F766F">
      <w:pPr>
        <w:spacing w:line="600" w:lineRule="exact"/>
        <w:jc w:val="center"/>
        <w:rPr>
          <w:rFonts w:ascii="仿宋_GB2312" w:eastAsia="仿宋_GB2312" w:hAnsi="宋体" w:cs="宋体" w:hint="eastAsia"/>
          <w:b/>
          <w:bCs/>
          <w:color w:val="000000" w:themeColor="text1"/>
          <w:sz w:val="32"/>
          <w:szCs w:val="32"/>
        </w:rPr>
      </w:pPr>
      <w:r w:rsidRPr="008F766F">
        <w:rPr>
          <w:rFonts w:ascii="仿宋_GB2312" w:eastAsia="仿宋_GB2312" w:hAnsi="宋体" w:cs="宋体" w:hint="eastAsia"/>
          <w:b/>
          <w:bCs/>
          <w:color w:val="000000" w:themeColor="text1"/>
          <w:sz w:val="32"/>
          <w:szCs w:val="32"/>
        </w:rPr>
        <w:lastRenderedPageBreak/>
        <w:t>第二节 准备活动充分科学</w:t>
      </w:r>
    </w:p>
    <w:p w14:paraId="52DE8C88"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准备活动对任何运动都是很重要的。准备活动的内容要有针对性，除先做一般性的准备活动外，还要做好专项准备活动，即做一些动作结构、节律、速度和强度与要进行的专项运动相近似的活动，对运动</w:t>
      </w:r>
      <w:proofErr w:type="gramStart"/>
      <w:r w:rsidRPr="008F766F">
        <w:rPr>
          <w:rFonts w:ascii="仿宋_GB2312" w:eastAsia="仿宋_GB2312" w:hAnsi="宋体" w:cs="宋体" w:hint="eastAsia"/>
          <w:color w:val="000000" w:themeColor="text1"/>
          <w:sz w:val="32"/>
          <w:szCs w:val="32"/>
        </w:rPr>
        <w:t>时负担</w:t>
      </w:r>
      <w:proofErr w:type="gramEnd"/>
      <w:r w:rsidRPr="008F766F">
        <w:rPr>
          <w:rFonts w:ascii="仿宋_GB2312" w:eastAsia="仿宋_GB2312" w:hAnsi="宋体" w:cs="宋体" w:hint="eastAsia"/>
          <w:color w:val="000000" w:themeColor="text1"/>
          <w:sz w:val="32"/>
          <w:szCs w:val="32"/>
        </w:rPr>
        <w:t>较大或曾有过损伤的部位特别要做好准备活动。全套准备活动要循序渐进，准备活动的量，以身体感到发热，微微出汗为宜，时间约为20 min。准备活动结束与正式运动之间相隔1～ 4 min即可。</w:t>
      </w:r>
    </w:p>
    <w:p w14:paraId="3567900E"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一、拉伸操</w:t>
      </w:r>
    </w:p>
    <w:p w14:paraId="610E29F9" w14:textId="77777777" w:rsidR="005D6442" w:rsidRPr="008F766F" w:rsidRDefault="005D6442" w:rsidP="008F766F">
      <w:pPr>
        <w:pStyle w:val="a4"/>
        <w:shd w:val="clear" w:color="auto" w:fill="FFFFFF"/>
        <w:spacing w:before="0" w:beforeAutospacing="0" w:after="0" w:afterAutospacing="0" w:line="600" w:lineRule="exact"/>
        <w:ind w:firstLineChars="200" w:firstLine="640"/>
        <w:jc w:val="both"/>
        <w:rPr>
          <w:rFonts w:ascii="仿宋_GB2312" w:eastAsia="仿宋_GB2312" w:hint="eastAsia"/>
          <w:color w:val="000000" w:themeColor="text1"/>
          <w:kern w:val="2"/>
          <w:sz w:val="32"/>
          <w:szCs w:val="32"/>
        </w:rPr>
      </w:pPr>
      <w:r w:rsidRPr="008F766F">
        <w:rPr>
          <w:rFonts w:ascii="仿宋_GB2312" w:eastAsia="仿宋_GB2312" w:hint="eastAsia"/>
          <w:color w:val="000000" w:themeColor="text1"/>
          <w:kern w:val="2"/>
          <w:sz w:val="32"/>
          <w:szCs w:val="32"/>
        </w:rPr>
        <w:t>拉伸运动可以使韧带肌肉和关节与关节之间的配合更加柔和，加大关节的柔韧可以减少肌肉韧带的损伤及肌肉的酸痛，减少受伤可能性。可以从横向、纵向、斜方向全方位拉伸筋膜，改善筋膜变形。伸展法可分为静态伸展、弹性震性伸展和本体感觉神经肌肉促进法（PNF）。</w:t>
      </w:r>
    </w:p>
    <w:p w14:paraId="776D1AD5" w14:textId="77777777" w:rsidR="005D6442" w:rsidRPr="008F766F" w:rsidRDefault="005D6442" w:rsidP="008F766F">
      <w:pPr>
        <w:widowControl/>
        <w:shd w:val="clear" w:color="auto" w:fill="FFFFFF"/>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静态伸展运动：对于伤害的预防与伤害的恢复都极为重要。静态伸展应该在运动后进行，运动前的静态伸展可能会限制肌肉用力程度，同时对伤害预防的效果有限。进行静态伸展时要两侧对等的进行。</w:t>
      </w:r>
    </w:p>
    <w:p w14:paraId="673B94FE"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二、团体热身游戏</w:t>
      </w:r>
    </w:p>
    <w:p w14:paraId="73CFD380"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运动前的热身活动是为了避免在大强度运动中受损伤。传统的准备活动大多是普通的慢跑或者定位操，单调枯燥，很难激起学生的热情。对此，可以通过开展一些具有趣味性的奔跑类小游戏，将热身活动融入到游戏活动中，达到热身</w:t>
      </w:r>
      <w:r w:rsidRPr="008F766F">
        <w:rPr>
          <w:rFonts w:ascii="仿宋_GB2312" w:eastAsia="仿宋_GB2312" w:hAnsi="宋体" w:cs="宋体" w:hint="eastAsia"/>
          <w:color w:val="000000" w:themeColor="text1"/>
          <w:sz w:val="32"/>
          <w:szCs w:val="32"/>
        </w:rPr>
        <w:lastRenderedPageBreak/>
        <w:t>效果的同时还能够调动运动积极性。比如，穿梭跑游戏：选出一位同学作为裁判，将所有同学分成甲、乙两队队，争取每支队伍的人数相等，游戏开始前，每支队伍排成一路纵队，队员之间相隔两米：游戏开始后，甲队学生根据裁判的动作做定位操，可以不断变换方向，与此同时，甲队队员依次从乙队队员中间</w:t>
      </w:r>
      <w:proofErr w:type="gramStart"/>
      <w:r w:rsidRPr="008F766F">
        <w:rPr>
          <w:rFonts w:ascii="仿宋_GB2312" w:eastAsia="仿宋_GB2312" w:hAnsi="宋体" w:cs="宋体" w:hint="eastAsia"/>
          <w:color w:val="000000" w:themeColor="text1"/>
          <w:sz w:val="32"/>
          <w:szCs w:val="32"/>
        </w:rPr>
        <w:t>做曲</w:t>
      </w:r>
      <w:proofErr w:type="gramEnd"/>
      <w:r w:rsidRPr="008F766F">
        <w:rPr>
          <w:rFonts w:ascii="仿宋_GB2312" w:eastAsia="仿宋_GB2312" w:hAnsi="宋体" w:cs="宋体" w:hint="eastAsia"/>
          <w:color w:val="000000" w:themeColor="text1"/>
          <w:sz w:val="32"/>
          <w:szCs w:val="32"/>
        </w:rPr>
        <w:t>线穿梭跑；游戏规则是甲队队员不得触碰乙队队员，碰一次减1分，而乙队队员要统一做定位操，不得故意拦截甲队队员，违反一次规则减1分。另外每队用时不得超过3分钟，超出30秒减1分。当甲队队员全部通过后，双方交换任务，最后。减分少的队伍获胜。这个</w:t>
      </w:r>
      <w:proofErr w:type="gramStart"/>
      <w:r w:rsidRPr="008F766F">
        <w:rPr>
          <w:rFonts w:ascii="仿宋_GB2312" w:eastAsia="仿宋_GB2312" w:hAnsi="宋体" w:cs="宋体" w:hint="eastAsia"/>
          <w:color w:val="000000" w:themeColor="text1"/>
          <w:sz w:val="32"/>
          <w:szCs w:val="32"/>
        </w:rPr>
        <w:t>游戏既</w:t>
      </w:r>
      <w:proofErr w:type="gramEnd"/>
      <w:r w:rsidRPr="008F766F">
        <w:rPr>
          <w:rFonts w:ascii="仿宋_GB2312" w:eastAsia="仿宋_GB2312" w:hAnsi="宋体" w:cs="宋体" w:hint="eastAsia"/>
          <w:color w:val="000000" w:themeColor="text1"/>
          <w:sz w:val="32"/>
          <w:szCs w:val="32"/>
        </w:rPr>
        <w:t>达到了热身的目的，又训练了大家的灵活性和判断能力。</w:t>
      </w:r>
    </w:p>
    <w:p w14:paraId="06F1BFAD" w14:textId="77777777" w:rsidR="005D6442" w:rsidRDefault="005D6442"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30861D17"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2416D340"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1AB2F433"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5E4F19F9"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1BA4504F"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011D5DD3"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5EA52158"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7FFD27EC"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2DF1972D"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2841585D" w14:textId="77777777" w:rsid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09A99AEE" w14:textId="77777777" w:rsidR="008F766F" w:rsidRPr="008F766F" w:rsidRDefault="008F766F" w:rsidP="008F766F">
      <w:pPr>
        <w:pStyle w:val="a3"/>
        <w:spacing w:line="600" w:lineRule="exact"/>
        <w:ind w:firstLineChars="0" w:firstLine="0"/>
        <w:rPr>
          <w:rFonts w:ascii="仿宋_GB2312" w:eastAsia="仿宋_GB2312" w:hAnsi="宋体" w:cs="宋体" w:hint="eastAsia"/>
          <w:color w:val="000000" w:themeColor="text1"/>
          <w:sz w:val="32"/>
          <w:szCs w:val="32"/>
        </w:rPr>
      </w:pPr>
    </w:p>
    <w:p w14:paraId="24EC7F38" w14:textId="77777777" w:rsidR="005D6442" w:rsidRPr="008F766F" w:rsidRDefault="005D6442" w:rsidP="008F766F">
      <w:pPr>
        <w:spacing w:line="600" w:lineRule="exact"/>
        <w:jc w:val="center"/>
        <w:rPr>
          <w:rFonts w:ascii="仿宋_GB2312" w:eastAsia="仿宋_GB2312" w:hAnsi="宋体" w:cs="宋体" w:hint="eastAsia"/>
          <w:b/>
          <w:bCs/>
          <w:color w:val="000000" w:themeColor="text1"/>
          <w:sz w:val="32"/>
          <w:szCs w:val="32"/>
        </w:rPr>
      </w:pPr>
      <w:r w:rsidRPr="008F766F">
        <w:rPr>
          <w:rFonts w:ascii="仿宋_GB2312" w:eastAsia="仿宋_GB2312" w:hAnsi="宋体" w:cs="宋体" w:hint="eastAsia"/>
          <w:b/>
          <w:bCs/>
          <w:color w:val="000000" w:themeColor="text1"/>
          <w:sz w:val="32"/>
          <w:szCs w:val="32"/>
        </w:rPr>
        <w:lastRenderedPageBreak/>
        <w:t>第三节 合理安排运动</w:t>
      </w:r>
    </w:p>
    <w:p w14:paraId="1FD95666"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一、运动时间选择</w:t>
      </w:r>
    </w:p>
    <w:p w14:paraId="6FD4435F" w14:textId="77777777" w:rsidR="005D6442" w:rsidRPr="008F766F" w:rsidRDefault="005D6442" w:rsidP="008F766F">
      <w:pPr>
        <w:widowControl/>
        <w:shd w:val="clear" w:color="auto" w:fill="FFFFFF"/>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选择不恰当的运动时间是造成运动损伤的常见潜在因素，合理选择运动时间是预防损伤的方法之一。</w:t>
      </w:r>
    </w:p>
    <w:p w14:paraId="3D2975D1" w14:textId="77777777" w:rsidR="005D6442" w:rsidRPr="008F766F" w:rsidRDefault="005D6442" w:rsidP="008F766F">
      <w:pPr>
        <w:widowControl/>
        <w:shd w:val="clear" w:color="auto" w:fill="FFFFFF"/>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最佳运动时间是指进行体育运动的最佳时间，即下午3点至5点。研究发现，高强度运动可在饭后两小时进行；中度运动应该安排在饭后一小时进行；轻度运动则在饭后半小时进行最合理。如早晨时段：人体血压在早晨6~8点迎来第一个高峰期，而在这个时间段进行剧烈运动，会增加心脏负荷，升高血压，高血压及心脑血管疾病患者尤其不宜太早进行体育锻炼。另外在早晨时段，</w:t>
      </w:r>
      <w:hyperlink r:id="rId8" w:tgtFrame="https://baike.baidu.com/item/_blank" w:history="1">
        <w:r w:rsidRPr="008F766F">
          <w:rPr>
            <w:rFonts w:ascii="仿宋_GB2312" w:eastAsia="仿宋_GB2312" w:hAnsi="宋体" w:cs="宋体" w:hint="eastAsia"/>
            <w:color w:val="000000" w:themeColor="text1"/>
            <w:sz w:val="32"/>
            <w:szCs w:val="32"/>
          </w:rPr>
          <w:t>血糖</w:t>
        </w:r>
      </w:hyperlink>
      <w:r w:rsidRPr="008F766F">
        <w:rPr>
          <w:rFonts w:ascii="仿宋_GB2312" w:eastAsia="仿宋_GB2312" w:hAnsi="宋体" w:cs="宋体" w:hint="eastAsia"/>
          <w:color w:val="000000" w:themeColor="text1"/>
          <w:sz w:val="32"/>
          <w:szCs w:val="32"/>
        </w:rPr>
        <w:t>正处于低水平，运动会消耗大量的血糖，容易导致</w:t>
      </w:r>
      <w:hyperlink r:id="rId9" w:tgtFrame="https://baike.baidu.com/item/_blank" w:history="1">
        <w:r w:rsidRPr="008F766F">
          <w:rPr>
            <w:rFonts w:ascii="仿宋_GB2312" w:eastAsia="仿宋_GB2312" w:hAnsi="宋体" w:cs="宋体" w:hint="eastAsia"/>
            <w:color w:val="000000" w:themeColor="text1"/>
            <w:sz w:val="32"/>
            <w:szCs w:val="32"/>
          </w:rPr>
          <w:t>低血糖</w:t>
        </w:r>
      </w:hyperlink>
      <w:r w:rsidRPr="008F766F">
        <w:rPr>
          <w:rFonts w:ascii="仿宋_GB2312" w:eastAsia="仿宋_GB2312" w:hAnsi="宋体" w:cs="宋体" w:hint="eastAsia"/>
          <w:color w:val="000000" w:themeColor="text1"/>
          <w:sz w:val="32"/>
          <w:szCs w:val="32"/>
        </w:rPr>
        <w:t>的症状。不仅会影响运动效果，还会对健康造成不良的影响。</w:t>
      </w:r>
    </w:p>
    <w:p w14:paraId="7A99B8C0" w14:textId="77777777" w:rsidR="005D6442" w:rsidRPr="008F766F" w:rsidRDefault="005D6442" w:rsidP="008F766F">
      <w:pPr>
        <w:widowControl/>
        <w:shd w:val="clear" w:color="auto" w:fill="FFFFFF"/>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人体体力的最高点和最低点受机体“</w:t>
      </w:r>
      <w:hyperlink r:id="rId10" w:tgtFrame="https://baike.baidu.com/item/_blank" w:history="1">
        <w:r w:rsidRPr="008F766F">
          <w:rPr>
            <w:rFonts w:ascii="仿宋_GB2312" w:eastAsia="仿宋_GB2312" w:hAnsi="宋体" w:cs="宋体" w:hint="eastAsia"/>
            <w:color w:val="000000" w:themeColor="text1"/>
            <w:sz w:val="32"/>
            <w:szCs w:val="32"/>
          </w:rPr>
          <w:t>生物钟</w:t>
        </w:r>
      </w:hyperlink>
      <w:r w:rsidRPr="008F766F">
        <w:rPr>
          <w:rFonts w:ascii="仿宋_GB2312" w:eastAsia="仿宋_GB2312" w:hAnsi="宋体" w:cs="宋体" w:hint="eastAsia"/>
          <w:color w:val="000000" w:themeColor="text1"/>
          <w:sz w:val="32"/>
          <w:szCs w:val="32"/>
        </w:rPr>
        <w:t>”的控制，一般在傍晚达到高峰。比如，清晨太阳未升或刚升，植物光合作用不足，氧浓度相对较低，且经过一夜的城市废气积累，空气质量相对较差。并且身体吸收氧气量的最低点在下午6：00；心脏跳动和血压的调节在下午5：00到6：00之间最平衡，而身体嗅觉、触觉、视觉等也在下午5：00到7：00之间最敏感。因此，综合来看傍晚锻炼效果比较好。</w:t>
      </w:r>
    </w:p>
    <w:p w14:paraId="7651982E"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此外，人体每天都会分泌一种对人体活动有直接影响的激素—可的松。从下午4：00到7：00之间体内激素的活性也处于良好状态。这时人的体力和肢体反应的敏感度以及适</w:t>
      </w:r>
      <w:r w:rsidRPr="008F766F">
        <w:rPr>
          <w:rFonts w:ascii="仿宋_GB2312" w:eastAsia="仿宋_GB2312" w:hAnsi="宋体" w:cs="宋体" w:hint="eastAsia"/>
          <w:color w:val="000000" w:themeColor="text1"/>
          <w:sz w:val="32"/>
          <w:szCs w:val="32"/>
        </w:rPr>
        <w:lastRenderedPageBreak/>
        <w:t>应能力都达到高峰，心脏的跳动及血压最为平稳。此时进行运动，不仅对身体健康有利，也是最容易创造最佳成绩的黄金时间。所以，专家提倡傍晚锻炼，但在晚间时段，要注意</w:t>
      </w:r>
      <w:hyperlink r:id="rId11" w:tgtFrame="https://baike.baidu.com/item/_blank" w:history="1">
        <w:r w:rsidRPr="008F766F">
          <w:rPr>
            <w:rFonts w:ascii="仿宋_GB2312" w:eastAsia="仿宋_GB2312" w:hAnsi="宋体" w:cs="宋体" w:hint="eastAsia"/>
            <w:color w:val="000000" w:themeColor="text1"/>
            <w:sz w:val="32"/>
            <w:szCs w:val="32"/>
          </w:rPr>
          <w:t>运动强度</w:t>
        </w:r>
      </w:hyperlink>
      <w:r w:rsidRPr="008F766F">
        <w:rPr>
          <w:rFonts w:ascii="仿宋_GB2312" w:eastAsia="仿宋_GB2312" w:hAnsi="宋体" w:cs="宋体" w:hint="eastAsia"/>
          <w:color w:val="000000" w:themeColor="text1"/>
          <w:sz w:val="32"/>
          <w:szCs w:val="32"/>
        </w:rPr>
        <w:t>，否则强度过高会使</w:t>
      </w:r>
      <w:hyperlink r:id="rId12" w:tgtFrame="https://baike.baidu.com/item/_blank" w:history="1">
        <w:r w:rsidRPr="008F766F">
          <w:rPr>
            <w:rFonts w:ascii="仿宋_GB2312" w:eastAsia="仿宋_GB2312" w:hAnsi="宋体" w:cs="宋体" w:hint="eastAsia"/>
            <w:color w:val="000000" w:themeColor="text1"/>
            <w:sz w:val="32"/>
            <w:szCs w:val="32"/>
          </w:rPr>
          <w:t>交感神经兴奋</w:t>
        </w:r>
      </w:hyperlink>
      <w:r w:rsidRPr="008F766F">
        <w:rPr>
          <w:rFonts w:ascii="仿宋_GB2312" w:eastAsia="仿宋_GB2312" w:hAnsi="宋体" w:cs="宋体" w:hint="eastAsia"/>
          <w:color w:val="000000" w:themeColor="text1"/>
          <w:sz w:val="32"/>
          <w:szCs w:val="32"/>
        </w:rPr>
        <w:t>，妨碍入睡。</w:t>
      </w:r>
    </w:p>
    <w:p w14:paraId="6F6A9BAF"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二、循序渐进</w:t>
      </w:r>
    </w:p>
    <w:p w14:paraId="67E38567"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所有运动项目均应遵守：周期性原则、特定性原则、超负荷原则、个体性原则。根据自己的身体情况，将运动健身科学地进行，具体说就是有目的、有计划、有步骤地进行。掌握适合自己的锻炼规律，要达到既健身又防病治病的目的。要循序渐进，要本着先易后难，由浅到深，由简到繁，由慢到快，运动量由小到大，强度由弱到强，要按动静结合，逐渐适应、逐渐过渡的原则进行。</w:t>
      </w:r>
    </w:p>
    <w:p w14:paraId="1E81B1F0"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制定计划并开始锻炼任何安全有效的锻炼计划必须包括4个部分：准备活动；有氧代谢运动；放松整理；徒手或负重的力量练习。</w:t>
      </w:r>
    </w:p>
    <w:p w14:paraId="7093FEC7" w14:textId="77777777" w:rsidR="005D6442" w:rsidRPr="008F766F" w:rsidRDefault="005D6442" w:rsidP="008F766F">
      <w:pPr>
        <w:pStyle w:val="a3"/>
        <w:spacing w:line="600" w:lineRule="exact"/>
        <w:ind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准备活动对任何运动都是很重要的。但很多人都忽略了它，其结果是经常肌肉酸痛、关节韧带扭伤，甚至发生因为突然进入大强度运动而引起的头晕、恶心等症状。一般说来准备活动的目的有两个：一是活动各个关节与肌群，提高其温度，增加弹性以适应将要进行的运动；二是逐渐提高心率，让心血管系统做好大强度运动的准备，安全地进行有氧代谢锻炼。准备活动通常需要5～10分钟。可以先慢跑2～4分钟，再做一套全身的柔韧性练习，也可以先做柔韧性练习，</w:t>
      </w:r>
      <w:r w:rsidRPr="008F766F">
        <w:rPr>
          <w:rFonts w:ascii="仿宋_GB2312" w:eastAsia="仿宋_GB2312" w:hAnsi="宋体" w:cs="宋体" w:hint="eastAsia"/>
          <w:color w:val="000000" w:themeColor="text1"/>
          <w:sz w:val="32"/>
          <w:szCs w:val="32"/>
        </w:rPr>
        <w:lastRenderedPageBreak/>
        <w:t>再做慢跑或其他活动。比较安全有效的柔韧性练习是坐在地上或躺在垫子上进行静力伸张练习，也就是保持某一部分肌肉韧带在被牵拉的状况下静止30秒到1分钟。</w:t>
      </w:r>
    </w:p>
    <w:p w14:paraId="78A21A24"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有氧代谢运动这一部分是整个练习的核心，质量要兼顾。质是必须保证心率达到“有效的心率范围”，并保持在这个区域中；所谓“量”就是每次都要保持在20分钟耐力运动，每星期3次，每次30分钟，每星期4次，每次20分钟，其收效很明显；每星期5次，每次20～30分钟进步最快。但天天练是不必要的，因为它的成效不比5次大多少，但受伤的可能性却增加了不少。在周末突击性运动是一种有害无益的运动。</w:t>
      </w:r>
    </w:p>
    <w:p w14:paraId="7DD1CF09"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放松整理经过比较剧烈的二三十分钟的耐力练习，突然停止或坐下、躺下都是十分有害的。因为肌肉突然停止运动会妨碍血液回流到心脏，从而造成大脑缺血，锻炼者会觉得头晕，甚至失去知觉，正确的方法是放慢速度，继续跑走或者是骑3～5分钟，同时做些上肢活动，让心率慢慢降下来。</w:t>
      </w:r>
    </w:p>
    <w:p w14:paraId="75008520"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肌肉练习这主要是针对耐力活动中没有得到锻炼的肌群，主要是四肢和腰腹。可以做徒手的俯卧撑、引体向上、仰卧起坐、俯卧挺身，也可以进行举重练习，最后再做几分钟的放松性柔韧练习，整个锻炼就可以结束了，总共大约需要40～50分钟。</w:t>
      </w:r>
    </w:p>
    <w:p w14:paraId="30001C61" w14:textId="77777777" w:rsidR="005D6442" w:rsidRDefault="005D6442" w:rsidP="008F766F">
      <w:pPr>
        <w:spacing w:line="600" w:lineRule="exact"/>
        <w:rPr>
          <w:rFonts w:ascii="仿宋_GB2312" w:eastAsia="仿宋_GB2312" w:hAnsi="宋体" w:cs="宋体" w:hint="eastAsia"/>
          <w:color w:val="000000" w:themeColor="text1"/>
          <w:sz w:val="32"/>
          <w:szCs w:val="32"/>
        </w:rPr>
      </w:pPr>
    </w:p>
    <w:p w14:paraId="6DE7B868" w14:textId="77777777" w:rsidR="008F766F" w:rsidRDefault="008F766F" w:rsidP="008F766F">
      <w:pPr>
        <w:spacing w:line="600" w:lineRule="exact"/>
        <w:jc w:val="center"/>
        <w:rPr>
          <w:rFonts w:ascii="仿宋_GB2312" w:eastAsia="仿宋_GB2312" w:hAnsi="宋体" w:cs="宋体" w:hint="eastAsia"/>
          <w:color w:val="000000" w:themeColor="text1"/>
          <w:sz w:val="32"/>
          <w:szCs w:val="32"/>
        </w:rPr>
      </w:pPr>
      <w:bookmarkStart w:id="0" w:name="_GoBack"/>
      <w:bookmarkEnd w:id="0"/>
    </w:p>
    <w:p w14:paraId="2BBC17DB" w14:textId="77777777" w:rsidR="005D6442" w:rsidRPr="008F766F" w:rsidRDefault="005D6442" w:rsidP="008F766F">
      <w:pPr>
        <w:spacing w:line="600" w:lineRule="exact"/>
        <w:jc w:val="center"/>
        <w:rPr>
          <w:rFonts w:ascii="仿宋_GB2312" w:eastAsia="仿宋_GB2312" w:hAnsi="宋体" w:cs="宋体" w:hint="eastAsia"/>
          <w:b/>
          <w:bCs/>
          <w:color w:val="000000" w:themeColor="text1"/>
          <w:sz w:val="32"/>
          <w:szCs w:val="32"/>
        </w:rPr>
      </w:pPr>
      <w:r w:rsidRPr="008F766F">
        <w:rPr>
          <w:rFonts w:ascii="仿宋_GB2312" w:eastAsia="仿宋_GB2312" w:hAnsi="宋体" w:cs="宋体" w:hint="eastAsia"/>
          <w:b/>
          <w:bCs/>
          <w:color w:val="000000" w:themeColor="text1"/>
          <w:sz w:val="32"/>
          <w:szCs w:val="32"/>
        </w:rPr>
        <w:lastRenderedPageBreak/>
        <w:t>第四节 运动护具及器材、场地</w:t>
      </w:r>
    </w:p>
    <w:p w14:paraId="69EBF46A"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一、穿戴运动护具</w:t>
      </w:r>
    </w:p>
    <w:p w14:paraId="1C0C67C4"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正确选择和使用运动防护器材对防止多种损伤的发生具有重要作用。不仅在直接接触和对抗的运动中如此（如足球、曲棍球、长曲棍球），在非直接接触的运动中也是如此（如网球）。运动保护器材的维护要求应有相应的标准，包括如何维持其良好的状态及何时停止使用。使用破旧、损坏、不合适的器材，会增加损伤的危险性。</w:t>
      </w:r>
    </w:p>
    <w:p w14:paraId="22F59B34"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任何情况下，保护器材的选择和购买在运动的健康防护安全等级中，都是主要的决定因素。</w:t>
      </w:r>
    </w:p>
    <w:p w14:paraId="698EA969"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二、注意运动器材、场地的安全使用</w:t>
      </w:r>
    </w:p>
    <w:p w14:paraId="21060FE4"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1、运动场地</w:t>
      </w:r>
    </w:p>
    <w:p w14:paraId="009C6324"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室内场馆的地面、空间高度、光照度、温度、通风、音响等，均应符合该运动比赛竞技规则的要求，室外场馆还应注意保留缓冲区。</w:t>
      </w:r>
    </w:p>
    <w:p w14:paraId="0A94103B"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运动场地应配有专门的管理人员和教练员，负责运动场的日常维护及平时训练工作，确保安全，且应注意专场专用。</w:t>
      </w:r>
    </w:p>
    <w:p w14:paraId="34FC5DE2"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运动器材</w:t>
      </w:r>
    </w:p>
    <w:p w14:paraId="50AA8762"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体育器材极大地丰富了学生体育课与课外活动内容，但同时也带来了一定的安全隐患，因此需学会正确使用体育器材、设备的方法，确保师生人身安全的同时发挥体育器械的价值，提高学生的身体素质和健康水平。</w:t>
      </w:r>
    </w:p>
    <w:p w14:paraId="6D9A58B4" w14:textId="77777777" w:rsidR="008F766F" w:rsidRDefault="008F766F" w:rsidP="008F766F">
      <w:pPr>
        <w:spacing w:line="600" w:lineRule="exact"/>
        <w:jc w:val="center"/>
        <w:rPr>
          <w:rFonts w:ascii="仿宋_GB2312" w:eastAsia="仿宋_GB2312" w:hAnsi="宋体" w:cs="宋体" w:hint="eastAsia"/>
          <w:color w:val="000000" w:themeColor="text1"/>
          <w:sz w:val="32"/>
          <w:szCs w:val="32"/>
        </w:rPr>
      </w:pPr>
    </w:p>
    <w:p w14:paraId="0C09EEDC" w14:textId="77777777" w:rsidR="005D6442" w:rsidRPr="008F766F" w:rsidRDefault="005D6442" w:rsidP="008F766F">
      <w:pPr>
        <w:spacing w:line="600" w:lineRule="exact"/>
        <w:jc w:val="center"/>
        <w:rPr>
          <w:rFonts w:ascii="仿宋_GB2312" w:eastAsia="仿宋_GB2312" w:hAnsi="宋体" w:cs="宋体" w:hint="eastAsia"/>
          <w:b/>
          <w:bCs/>
          <w:color w:val="000000" w:themeColor="text1"/>
          <w:sz w:val="32"/>
          <w:szCs w:val="32"/>
        </w:rPr>
      </w:pPr>
      <w:r w:rsidRPr="008F766F">
        <w:rPr>
          <w:rFonts w:ascii="仿宋_GB2312" w:eastAsia="仿宋_GB2312" w:hAnsi="宋体" w:cs="宋体" w:hint="eastAsia"/>
          <w:b/>
          <w:bCs/>
          <w:color w:val="000000" w:themeColor="text1"/>
          <w:sz w:val="32"/>
          <w:szCs w:val="32"/>
        </w:rPr>
        <w:lastRenderedPageBreak/>
        <w:t>第五节 运动后恢复</w:t>
      </w:r>
    </w:p>
    <w:p w14:paraId="1FD8B239"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一、运动后放松、整理运动</w:t>
      </w:r>
    </w:p>
    <w:p w14:paraId="573A0840"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在运动训练之后，进行5-10分钟的低强度恢复运动。做一些轻松的身体活动能帮助减少肌肉的延迟性酸痛，消除疲劳，加速乳酸分解，也可以预防从激烈活动骤停可能引起的血压下降，甚至“重力性休克”。</w:t>
      </w:r>
    </w:p>
    <w:p w14:paraId="12A73011" w14:textId="1103F90A" w:rsidR="005D6442" w:rsidRPr="008F766F" w:rsidRDefault="00737C8C"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二、</w:t>
      </w:r>
      <w:r w:rsidR="005D6442" w:rsidRPr="008F766F">
        <w:rPr>
          <w:rFonts w:ascii="仿宋_GB2312" w:eastAsia="仿宋_GB2312" w:hAnsi="宋体" w:cs="宋体" w:hint="eastAsia"/>
          <w:color w:val="000000" w:themeColor="text1"/>
          <w:sz w:val="32"/>
          <w:szCs w:val="32"/>
        </w:rPr>
        <w:t>运动后营养补给</w:t>
      </w:r>
    </w:p>
    <w:p w14:paraId="32EBC827"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运动</w:t>
      </w:r>
      <w:proofErr w:type="gramStart"/>
      <w:r w:rsidRPr="008F766F">
        <w:rPr>
          <w:rFonts w:ascii="仿宋_GB2312" w:eastAsia="仿宋_GB2312" w:hAnsi="宋体" w:cs="宋体" w:hint="eastAsia"/>
          <w:color w:val="000000" w:themeColor="text1"/>
          <w:sz w:val="32"/>
          <w:szCs w:val="32"/>
        </w:rPr>
        <w:t>后合理</w:t>
      </w:r>
      <w:proofErr w:type="gramEnd"/>
      <w:r w:rsidRPr="008F766F">
        <w:rPr>
          <w:rFonts w:ascii="仿宋_GB2312" w:eastAsia="仿宋_GB2312" w:hAnsi="宋体" w:cs="宋体" w:hint="eastAsia"/>
          <w:color w:val="000000" w:themeColor="text1"/>
          <w:sz w:val="32"/>
          <w:szCs w:val="32"/>
        </w:rPr>
        <w:t>补充营养有助于消除疲劳，促进体能恢复。</w:t>
      </w:r>
    </w:p>
    <w:p w14:paraId="1A6A610E" w14:textId="77777777" w:rsidR="005D6442" w:rsidRPr="008F766F" w:rsidRDefault="005D6442" w:rsidP="008F766F">
      <w:pPr>
        <w:numPr>
          <w:ilvl w:val="0"/>
          <w:numId w:val="12"/>
        </w:num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水的补充</w:t>
      </w:r>
    </w:p>
    <w:p w14:paraId="7E1A043D"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运动后应即刻补水，以少量多次为原则，不可一次大量饮水。一次大量饮水只会暂时抑制口渴的感觉，但会增加机体心脏和肾脏的负担，反而增加机体脱水程度。</w:t>
      </w:r>
    </w:p>
    <w:p w14:paraId="4721942B" w14:textId="77777777" w:rsidR="005D6442" w:rsidRPr="008F766F" w:rsidRDefault="005D6442" w:rsidP="008F766F">
      <w:pPr>
        <w:numPr>
          <w:ilvl w:val="0"/>
          <w:numId w:val="12"/>
        </w:num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糖的补充</w:t>
      </w:r>
    </w:p>
    <w:p w14:paraId="6E3E00C6"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运动后补糖的理想时间是运动后即刻，运动后头2h以及每隔1-2h连续补糖，6h内补糖效果好。即刻以补充糖饮料为好，因为运动后食欲较低，食用固体物质不利于肠胃的消化和吸收，休息1h左右可以摄入含糖丰富的膳食。</w:t>
      </w:r>
    </w:p>
    <w:p w14:paraId="5BB08CE3" w14:textId="77777777" w:rsidR="005D6442" w:rsidRPr="008F766F" w:rsidRDefault="005D6442" w:rsidP="008F766F">
      <w:pPr>
        <w:numPr>
          <w:ilvl w:val="0"/>
          <w:numId w:val="12"/>
        </w:num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无机盐、维生素的补充</w:t>
      </w:r>
    </w:p>
    <w:p w14:paraId="1F19BC1B" w14:textId="77777777" w:rsidR="005D6442"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运动中大量出汗往往会导致钠和钾的丢失，从而易造成机体出现肌肉无力、血压下降、恶心呕吐等现象，因此运动后应补充适量钾、</w:t>
      </w:r>
      <w:proofErr w:type="gramStart"/>
      <w:r w:rsidRPr="008F766F">
        <w:rPr>
          <w:rFonts w:ascii="仿宋_GB2312" w:eastAsia="仿宋_GB2312" w:hAnsi="宋体" w:cs="宋体" w:hint="eastAsia"/>
          <w:color w:val="000000" w:themeColor="text1"/>
          <w:sz w:val="32"/>
          <w:szCs w:val="32"/>
        </w:rPr>
        <w:t>钠以满足</w:t>
      </w:r>
      <w:proofErr w:type="gramEnd"/>
      <w:r w:rsidRPr="008F766F">
        <w:rPr>
          <w:rFonts w:ascii="仿宋_GB2312" w:eastAsia="仿宋_GB2312" w:hAnsi="宋体" w:cs="宋体" w:hint="eastAsia"/>
          <w:color w:val="000000" w:themeColor="text1"/>
          <w:sz w:val="32"/>
          <w:szCs w:val="32"/>
        </w:rPr>
        <w:t>机体所需，尤其是钾。通常运动饮料中含有一定量的钠盐和钾盐，通过运动饮料的补充可以获得部分所需，另外新鲜的蔬菜和水果中含有大量的无机盐</w:t>
      </w:r>
      <w:r w:rsidRPr="008F766F">
        <w:rPr>
          <w:rFonts w:ascii="仿宋_GB2312" w:eastAsia="仿宋_GB2312" w:hAnsi="宋体" w:cs="宋体" w:hint="eastAsia"/>
          <w:color w:val="000000" w:themeColor="text1"/>
          <w:sz w:val="32"/>
          <w:szCs w:val="32"/>
        </w:rPr>
        <w:lastRenderedPageBreak/>
        <w:t>可作为良好的选择，比单纯性摄入钾盐或钠盐好。</w:t>
      </w:r>
    </w:p>
    <w:p w14:paraId="50EE773A" w14:textId="537DA3AA" w:rsidR="00684DD7" w:rsidRPr="008F766F" w:rsidRDefault="005D6442" w:rsidP="008F766F">
      <w:pPr>
        <w:spacing w:line="600" w:lineRule="exact"/>
        <w:ind w:firstLineChars="200" w:firstLine="640"/>
        <w:rPr>
          <w:rFonts w:ascii="仿宋_GB2312" w:eastAsia="仿宋_GB2312" w:hAnsi="宋体" w:cs="宋体" w:hint="eastAsia"/>
          <w:color w:val="000000" w:themeColor="text1"/>
          <w:sz w:val="32"/>
          <w:szCs w:val="32"/>
        </w:rPr>
      </w:pPr>
      <w:r w:rsidRPr="008F766F">
        <w:rPr>
          <w:rFonts w:ascii="仿宋_GB2312" w:eastAsia="仿宋_GB2312" w:hAnsi="宋体" w:cs="宋体" w:hint="eastAsia"/>
          <w:color w:val="000000" w:themeColor="text1"/>
          <w:sz w:val="32"/>
          <w:szCs w:val="32"/>
        </w:rPr>
        <w:t>维生素B1在糖和蛋白质的代谢中起重要作用，运动中大量出汗导致水溶性那个维生素丢失，可从谷类食物中获得。运动后适量补充维生素E、β-类胡萝卜素和</w:t>
      </w:r>
      <w:proofErr w:type="gramStart"/>
      <w:r w:rsidRPr="008F766F">
        <w:rPr>
          <w:rFonts w:ascii="仿宋_GB2312" w:eastAsia="仿宋_GB2312" w:hAnsi="宋体" w:cs="宋体" w:hint="eastAsia"/>
          <w:color w:val="000000" w:themeColor="text1"/>
          <w:sz w:val="32"/>
          <w:szCs w:val="32"/>
        </w:rPr>
        <w:t>硒有助于</w:t>
      </w:r>
      <w:proofErr w:type="gramEnd"/>
      <w:r w:rsidRPr="008F766F">
        <w:rPr>
          <w:rFonts w:ascii="仿宋_GB2312" w:eastAsia="仿宋_GB2312" w:hAnsi="宋体" w:cs="宋体" w:hint="eastAsia"/>
          <w:color w:val="000000" w:themeColor="text1"/>
          <w:sz w:val="32"/>
          <w:szCs w:val="32"/>
        </w:rPr>
        <w:t>尽快消除疲劳，促进体力恢复。</w:t>
      </w:r>
    </w:p>
    <w:sectPr w:rsidR="00684DD7" w:rsidRPr="008F766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9727B" w14:textId="77777777" w:rsidR="00CA6A95" w:rsidRDefault="00CA6A95" w:rsidP="008F766F">
      <w:r>
        <w:separator/>
      </w:r>
    </w:p>
  </w:endnote>
  <w:endnote w:type="continuationSeparator" w:id="0">
    <w:p w14:paraId="7CBF99D9" w14:textId="77777777" w:rsidR="00CA6A95" w:rsidRDefault="00CA6A95" w:rsidP="008F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A5A1" w14:textId="77777777" w:rsidR="008F766F" w:rsidRDefault="008F76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FF6C8" w14:textId="77777777" w:rsidR="008F766F" w:rsidRDefault="008F76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5434" w14:textId="77777777" w:rsidR="008F766F" w:rsidRDefault="008F76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09775" w14:textId="77777777" w:rsidR="00CA6A95" w:rsidRDefault="00CA6A95" w:rsidP="008F766F">
      <w:r>
        <w:separator/>
      </w:r>
    </w:p>
  </w:footnote>
  <w:footnote w:type="continuationSeparator" w:id="0">
    <w:p w14:paraId="073383BC" w14:textId="77777777" w:rsidR="00CA6A95" w:rsidRDefault="00CA6A95" w:rsidP="008F7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B492" w14:textId="77777777" w:rsidR="008F766F" w:rsidRDefault="008F76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9EBD9" w14:textId="77777777" w:rsidR="008F766F" w:rsidRDefault="008F766F" w:rsidP="008F766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29A0" w14:textId="77777777" w:rsidR="008F766F" w:rsidRDefault="008F76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C141B"/>
    <w:multiLevelType w:val="singleLevel"/>
    <w:tmpl w:val="975C141B"/>
    <w:lvl w:ilvl="0">
      <w:start w:val="1"/>
      <w:numFmt w:val="decimalEnclosedCircleChinese"/>
      <w:suff w:val="nothing"/>
      <w:lvlText w:val="%1　"/>
      <w:lvlJc w:val="left"/>
      <w:pPr>
        <w:ind w:left="0" w:firstLine="400"/>
      </w:pPr>
      <w:rPr>
        <w:rFonts w:hint="eastAsia"/>
      </w:rPr>
    </w:lvl>
  </w:abstractNum>
  <w:abstractNum w:abstractNumId="1">
    <w:nsid w:val="987404CE"/>
    <w:multiLevelType w:val="singleLevel"/>
    <w:tmpl w:val="987404CE"/>
    <w:lvl w:ilvl="0">
      <w:start w:val="2"/>
      <w:numFmt w:val="decimal"/>
      <w:suff w:val="nothing"/>
      <w:lvlText w:val="%1、"/>
      <w:lvlJc w:val="left"/>
    </w:lvl>
  </w:abstractNum>
  <w:abstractNum w:abstractNumId="2">
    <w:nsid w:val="FA75F5BE"/>
    <w:multiLevelType w:val="singleLevel"/>
    <w:tmpl w:val="FA75F5BE"/>
    <w:lvl w:ilvl="0">
      <w:start w:val="2"/>
      <w:numFmt w:val="chineseCounting"/>
      <w:suff w:val="nothing"/>
      <w:lvlText w:val="%1、"/>
      <w:lvlJc w:val="left"/>
      <w:rPr>
        <w:rFonts w:hint="eastAsia"/>
      </w:rPr>
    </w:lvl>
  </w:abstractNum>
  <w:abstractNum w:abstractNumId="3">
    <w:nsid w:val="07366372"/>
    <w:multiLevelType w:val="singleLevel"/>
    <w:tmpl w:val="07366372"/>
    <w:lvl w:ilvl="0">
      <w:start w:val="1"/>
      <w:numFmt w:val="chineseCounting"/>
      <w:suff w:val="space"/>
      <w:lvlText w:val="第%1节"/>
      <w:lvlJc w:val="left"/>
      <w:rPr>
        <w:rFonts w:hint="eastAsia"/>
      </w:rPr>
    </w:lvl>
  </w:abstractNum>
  <w:abstractNum w:abstractNumId="4">
    <w:nsid w:val="178409DB"/>
    <w:multiLevelType w:val="singleLevel"/>
    <w:tmpl w:val="178409DB"/>
    <w:lvl w:ilvl="0">
      <w:start w:val="1"/>
      <w:numFmt w:val="decimal"/>
      <w:suff w:val="nothing"/>
      <w:lvlText w:val="%1、"/>
      <w:lvlJc w:val="left"/>
    </w:lvl>
  </w:abstractNum>
  <w:abstractNum w:abstractNumId="5">
    <w:nsid w:val="1A3ADA52"/>
    <w:multiLevelType w:val="singleLevel"/>
    <w:tmpl w:val="1A3ADA52"/>
    <w:lvl w:ilvl="0">
      <w:start w:val="2"/>
      <w:numFmt w:val="decimal"/>
      <w:suff w:val="nothing"/>
      <w:lvlText w:val="（%1）"/>
      <w:lvlJc w:val="left"/>
    </w:lvl>
  </w:abstractNum>
  <w:abstractNum w:abstractNumId="6">
    <w:nsid w:val="26C33405"/>
    <w:multiLevelType w:val="singleLevel"/>
    <w:tmpl w:val="26C33405"/>
    <w:lvl w:ilvl="0">
      <w:start w:val="1"/>
      <w:numFmt w:val="decimal"/>
      <w:suff w:val="nothing"/>
      <w:lvlText w:val="%1、"/>
      <w:lvlJc w:val="left"/>
    </w:lvl>
  </w:abstractNum>
  <w:abstractNum w:abstractNumId="7">
    <w:nsid w:val="59BF2EF5"/>
    <w:multiLevelType w:val="multilevel"/>
    <w:tmpl w:val="59BF2EF5"/>
    <w:lvl w:ilvl="0">
      <w:start w:val="1"/>
      <w:numFmt w:val="japaneseCounting"/>
      <w:lvlText w:val="第%1节"/>
      <w:lvlJc w:val="left"/>
      <w:pPr>
        <w:ind w:left="1464" w:hanging="732"/>
      </w:pPr>
      <w:rPr>
        <w:rFonts w:hint="default"/>
      </w:rPr>
    </w:lvl>
    <w:lvl w:ilvl="1">
      <w:start w:val="1"/>
      <w:numFmt w:val="lowerLetter"/>
      <w:lvlText w:val="%2)"/>
      <w:lvlJc w:val="left"/>
      <w:pPr>
        <w:ind w:left="1572" w:hanging="420"/>
      </w:pPr>
    </w:lvl>
    <w:lvl w:ilvl="2">
      <w:start w:val="1"/>
      <w:numFmt w:val="lowerRoman"/>
      <w:lvlText w:val="%3."/>
      <w:lvlJc w:val="right"/>
      <w:pPr>
        <w:ind w:left="1992" w:hanging="420"/>
      </w:pPr>
    </w:lvl>
    <w:lvl w:ilvl="3">
      <w:start w:val="1"/>
      <w:numFmt w:val="decimal"/>
      <w:lvlText w:val="%4."/>
      <w:lvlJc w:val="left"/>
      <w:pPr>
        <w:ind w:left="2412" w:hanging="420"/>
      </w:pPr>
    </w:lvl>
    <w:lvl w:ilvl="4">
      <w:start w:val="1"/>
      <w:numFmt w:val="lowerLetter"/>
      <w:lvlText w:val="%5)"/>
      <w:lvlJc w:val="left"/>
      <w:pPr>
        <w:ind w:left="2832" w:hanging="420"/>
      </w:pPr>
    </w:lvl>
    <w:lvl w:ilvl="5">
      <w:start w:val="1"/>
      <w:numFmt w:val="lowerRoman"/>
      <w:lvlText w:val="%6."/>
      <w:lvlJc w:val="right"/>
      <w:pPr>
        <w:ind w:left="3252" w:hanging="420"/>
      </w:pPr>
    </w:lvl>
    <w:lvl w:ilvl="6">
      <w:start w:val="1"/>
      <w:numFmt w:val="decimal"/>
      <w:lvlText w:val="%7."/>
      <w:lvlJc w:val="left"/>
      <w:pPr>
        <w:ind w:left="3672" w:hanging="420"/>
      </w:pPr>
    </w:lvl>
    <w:lvl w:ilvl="7">
      <w:start w:val="1"/>
      <w:numFmt w:val="lowerLetter"/>
      <w:lvlText w:val="%8)"/>
      <w:lvlJc w:val="left"/>
      <w:pPr>
        <w:ind w:left="4092" w:hanging="420"/>
      </w:pPr>
    </w:lvl>
    <w:lvl w:ilvl="8">
      <w:start w:val="1"/>
      <w:numFmt w:val="lowerRoman"/>
      <w:lvlText w:val="%9."/>
      <w:lvlJc w:val="right"/>
      <w:pPr>
        <w:ind w:left="4512" w:hanging="420"/>
      </w:pPr>
    </w:lvl>
  </w:abstractNum>
  <w:abstractNum w:abstractNumId="8">
    <w:nsid w:val="5EC73827"/>
    <w:multiLevelType w:val="multilevel"/>
    <w:tmpl w:val="5EC73827"/>
    <w:lvl w:ilvl="0">
      <w:start w:val="1"/>
      <w:numFmt w:val="japaneseCounting"/>
      <w:lvlText w:val="第%1章"/>
      <w:lvlJc w:val="left"/>
      <w:pPr>
        <w:ind w:left="732" w:hanging="7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8B3693E"/>
    <w:multiLevelType w:val="multilevel"/>
    <w:tmpl w:val="68B3693E"/>
    <w:lvl w:ilvl="0">
      <w:start w:val="1"/>
      <w:numFmt w:val="japaneseCounting"/>
      <w:lvlText w:val="第%1节"/>
      <w:lvlJc w:val="left"/>
      <w:pPr>
        <w:ind w:left="1464" w:hanging="732"/>
      </w:pPr>
      <w:rPr>
        <w:rFonts w:hint="default"/>
      </w:rPr>
    </w:lvl>
    <w:lvl w:ilvl="1">
      <w:start w:val="1"/>
      <w:numFmt w:val="lowerLetter"/>
      <w:lvlText w:val="%2)"/>
      <w:lvlJc w:val="left"/>
      <w:pPr>
        <w:ind w:left="1572" w:hanging="420"/>
      </w:pPr>
    </w:lvl>
    <w:lvl w:ilvl="2">
      <w:start w:val="1"/>
      <w:numFmt w:val="lowerRoman"/>
      <w:lvlText w:val="%3."/>
      <w:lvlJc w:val="right"/>
      <w:pPr>
        <w:ind w:left="1992" w:hanging="420"/>
      </w:pPr>
    </w:lvl>
    <w:lvl w:ilvl="3">
      <w:start w:val="1"/>
      <w:numFmt w:val="decimal"/>
      <w:lvlText w:val="%4."/>
      <w:lvlJc w:val="left"/>
      <w:pPr>
        <w:ind w:left="2412" w:hanging="420"/>
      </w:pPr>
    </w:lvl>
    <w:lvl w:ilvl="4">
      <w:start w:val="1"/>
      <w:numFmt w:val="lowerLetter"/>
      <w:lvlText w:val="%5)"/>
      <w:lvlJc w:val="left"/>
      <w:pPr>
        <w:ind w:left="2832" w:hanging="420"/>
      </w:pPr>
    </w:lvl>
    <w:lvl w:ilvl="5">
      <w:start w:val="1"/>
      <w:numFmt w:val="lowerRoman"/>
      <w:lvlText w:val="%6."/>
      <w:lvlJc w:val="right"/>
      <w:pPr>
        <w:ind w:left="3252" w:hanging="420"/>
      </w:pPr>
    </w:lvl>
    <w:lvl w:ilvl="6">
      <w:start w:val="1"/>
      <w:numFmt w:val="decimal"/>
      <w:lvlText w:val="%7."/>
      <w:lvlJc w:val="left"/>
      <w:pPr>
        <w:ind w:left="3672" w:hanging="420"/>
      </w:pPr>
    </w:lvl>
    <w:lvl w:ilvl="7">
      <w:start w:val="1"/>
      <w:numFmt w:val="lowerLetter"/>
      <w:lvlText w:val="%8)"/>
      <w:lvlJc w:val="left"/>
      <w:pPr>
        <w:ind w:left="4092" w:hanging="420"/>
      </w:pPr>
    </w:lvl>
    <w:lvl w:ilvl="8">
      <w:start w:val="1"/>
      <w:numFmt w:val="lowerRoman"/>
      <w:lvlText w:val="%9."/>
      <w:lvlJc w:val="right"/>
      <w:pPr>
        <w:ind w:left="4512" w:hanging="420"/>
      </w:pPr>
    </w:lvl>
  </w:abstractNum>
  <w:abstractNum w:abstractNumId="10">
    <w:nsid w:val="6F92032C"/>
    <w:multiLevelType w:val="multilevel"/>
    <w:tmpl w:val="6F92032C"/>
    <w:lvl w:ilvl="0">
      <w:start w:val="1"/>
      <w:numFmt w:val="japaneseCounting"/>
      <w:lvlText w:val="第%1节"/>
      <w:lvlJc w:val="left"/>
      <w:pPr>
        <w:ind w:left="1464" w:hanging="732"/>
      </w:pPr>
      <w:rPr>
        <w:rFonts w:hint="default"/>
      </w:rPr>
    </w:lvl>
    <w:lvl w:ilvl="1">
      <w:start w:val="1"/>
      <w:numFmt w:val="lowerLetter"/>
      <w:lvlText w:val="%2)"/>
      <w:lvlJc w:val="left"/>
      <w:pPr>
        <w:ind w:left="1572" w:hanging="420"/>
      </w:pPr>
    </w:lvl>
    <w:lvl w:ilvl="2">
      <w:start w:val="1"/>
      <w:numFmt w:val="lowerRoman"/>
      <w:lvlText w:val="%3."/>
      <w:lvlJc w:val="right"/>
      <w:pPr>
        <w:ind w:left="1992" w:hanging="420"/>
      </w:pPr>
    </w:lvl>
    <w:lvl w:ilvl="3">
      <w:start w:val="1"/>
      <w:numFmt w:val="decimal"/>
      <w:lvlText w:val="%4."/>
      <w:lvlJc w:val="left"/>
      <w:pPr>
        <w:ind w:left="2412" w:hanging="420"/>
      </w:pPr>
    </w:lvl>
    <w:lvl w:ilvl="4">
      <w:start w:val="1"/>
      <w:numFmt w:val="lowerLetter"/>
      <w:lvlText w:val="%5)"/>
      <w:lvlJc w:val="left"/>
      <w:pPr>
        <w:ind w:left="2832" w:hanging="420"/>
      </w:pPr>
    </w:lvl>
    <w:lvl w:ilvl="5">
      <w:start w:val="1"/>
      <w:numFmt w:val="lowerRoman"/>
      <w:lvlText w:val="%6."/>
      <w:lvlJc w:val="right"/>
      <w:pPr>
        <w:ind w:left="3252" w:hanging="420"/>
      </w:pPr>
    </w:lvl>
    <w:lvl w:ilvl="6">
      <w:start w:val="1"/>
      <w:numFmt w:val="decimal"/>
      <w:lvlText w:val="%7."/>
      <w:lvlJc w:val="left"/>
      <w:pPr>
        <w:ind w:left="3672" w:hanging="420"/>
      </w:pPr>
    </w:lvl>
    <w:lvl w:ilvl="7">
      <w:start w:val="1"/>
      <w:numFmt w:val="lowerLetter"/>
      <w:lvlText w:val="%8)"/>
      <w:lvlJc w:val="left"/>
      <w:pPr>
        <w:ind w:left="4092" w:hanging="420"/>
      </w:pPr>
    </w:lvl>
    <w:lvl w:ilvl="8">
      <w:start w:val="1"/>
      <w:numFmt w:val="lowerRoman"/>
      <w:lvlText w:val="%9."/>
      <w:lvlJc w:val="right"/>
      <w:pPr>
        <w:ind w:left="4512" w:hanging="420"/>
      </w:pPr>
    </w:lvl>
  </w:abstractNum>
  <w:abstractNum w:abstractNumId="11">
    <w:nsid w:val="7E93A59E"/>
    <w:multiLevelType w:val="singleLevel"/>
    <w:tmpl w:val="7E93A59E"/>
    <w:lvl w:ilvl="0">
      <w:start w:val="1"/>
      <w:numFmt w:val="chineseCounting"/>
      <w:suff w:val="space"/>
      <w:lvlText w:val="第%1章"/>
      <w:lvlJc w:val="left"/>
      <w:rPr>
        <w:rFonts w:hint="eastAsia"/>
      </w:rPr>
    </w:lvl>
  </w:abstractNum>
  <w:num w:numId="1">
    <w:abstractNumId w:val="8"/>
  </w:num>
  <w:num w:numId="2">
    <w:abstractNumId w:val="9"/>
  </w:num>
  <w:num w:numId="3">
    <w:abstractNumId w:val="10"/>
  </w:num>
  <w:num w:numId="4">
    <w:abstractNumId w:val="7"/>
  </w:num>
  <w:num w:numId="5">
    <w:abstractNumId w:val="11"/>
  </w:num>
  <w:num w:numId="6">
    <w:abstractNumId w:val="3"/>
  </w:num>
  <w:num w:numId="7">
    <w:abstractNumId w:val="0"/>
  </w:num>
  <w:num w:numId="8">
    <w:abstractNumId w:val="1"/>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42"/>
    <w:rsid w:val="005D6442"/>
    <w:rsid w:val="00684DD7"/>
    <w:rsid w:val="00737C8C"/>
    <w:rsid w:val="00760FD2"/>
    <w:rsid w:val="008F766F"/>
    <w:rsid w:val="00990A45"/>
    <w:rsid w:val="00A27966"/>
    <w:rsid w:val="00CA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442"/>
    <w:pPr>
      <w:ind w:firstLineChars="200" w:firstLine="420"/>
    </w:pPr>
  </w:style>
  <w:style w:type="paragraph" w:styleId="a4">
    <w:name w:val="Normal (Web)"/>
    <w:basedOn w:val="a"/>
    <w:uiPriority w:val="99"/>
    <w:unhideWhenUsed/>
    <w:rsid w:val="005D644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8F7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F766F"/>
    <w:rPr>
      <w:sz w:val="18"/>
      <w:szCs w:val="18"/>
    </w:rPr>
  </w:style>
  <w:style w:type="paragraph" w:styleId="a6">
    <w:name w:val="footer"/>
    <w:basedOn w:val="a"/>
    <w:link w:val="Char0"/>
    <w:uiPriority w:val="99"/>
    <w:unhideWhenUsed/>
    <w:rsid w:val="008F766F"/>
    <w:pPr>
      <w:tabs>
        <w:tab w:val="center" w:pos="4153"/>
        <w:tab w:val="right" w:pos="8306"/>
      </w:tabs>
      <w:snapToGrid w:val="0"/>
      <w:jc w:val="left"/>
    </w:pPr>
    <w:rPr>
      <w:sz w:val="18"/>
      <w:szCs w:val="18"/>
    </w:rPr>
  </w:style>
  <w:style w:type="character" w:customStyle="1" w:styleId="Char0">
    <w:name w:val="页脚 Char"/>
    <w:basedOn w:val="a0"/>
    <w:link w:val="a6"/>
    <w:uiPriority w:val="99"/>
    <w:rsid w:val="008F76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442"/>
    <w:pPr>
      <w:ind w:firstLineChars="200" w:firstLine="420"/>
    </w:pPr>
  </w:style>
  <w:style w:type="paragraph" w:styleId="a4">
    <w:name w:val="Normal (Web)"/>
    <w:basedOn w:val="a"/>
    <w:uiPriority w:val="99"/>
    <w:unhideWhenUsed/>
    <w:rsid w:val="005D644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8F7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F766F"/>
    <w:rPr>
      <w:sz w:val="18"/>
      <w:szCs w:val="18"/>
    </w:rPr>
  </w:style>
  <w:style w:type="paragraph" w:styleId="a6">
    <w:name w:val="footer"/>
    <w:basedOn w:val="a"/>
    <w:link w:val="Char0"/>
    <w:uiPriority w:val="99"/>
    <w:unhideWhenUsed/>
    <w:rsid w:val="008F766F"/>
    <w:pPr>
      <w:tabs>
        <w:tab w:val="center" w:pos="4153"/>
        <w:tab w:val="right" w:pos="8306"/>
      </w:tabs>
      <w:snapToGrid w:val="0"/>
      <w:jc w:val="left"/>
    </w:pPr>
    <w:rPr>
      <w:sz w:val="18"/>
      <w:szCs w:val="18"/>
    </w:rPr>
  </w:style>
  <w:style w:type="character" w:customStyle="1" w:styleId="Char0">
    <w:name w:val="页脚 Char"/>
    <w:basedOn w:val="a0"/>
    <w:link w:val="a6"/>
    <w:uiPriority w:val="99"/>
    <w:rsid w:val="008F76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1%80%E7%B3%96"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4%BA%A4%E6%84%9F%E7%A5%9E%E7%BB%8F%E5%85%B4%E5%A5%8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8%BF%90%E5%8A%A8%E5%BC%BA%E5%BA%A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7%94%9F%E7%89%A9%E9%92%9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4%BD%8E%E8%A1%80%E7%B3%96"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664</Words>
  <Characters>3791</Characters>
  <Application>Microsoft Office Word</Application>
  <DocSecurity>0</DocSecurity>
  <Lines>31</Lines>
  <Paragraphs>8</Paragraphs>
  <ScaleCrop>false</ScaleCrop>
  <Company>微软中国</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瑜洁</dc:creator>
  <cp:lastModifiedBy>微软用户</cp:lastModifiedBy>
  <cp:revision>2</cp:revision>
  <dcterms:created xsi:type="dcterms:W3CDTF">2021-01-19T07:59:00Z</dcterms:created>
  <dcterms:modified xsi:type="dcterms:W3CDTF">2021-01-19T07:59:00Z</dcterms:modified>
</cp:coreProperties>
</file>