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>《家长照护提示8条》</w:t>
      </w:r>
    </w:p>
    <w:p>
      <w:pPr>
        <w:jc w:val="center"/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——致全区中小幼家长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尽到监护责任，关注中小学生暑期安全提示36条。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增强亲子沟通，多倾听、交流和鼓励，积极正面引导。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参与社区活动，“大小牵手”参与创全开展垃圾分类。</w:t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重视身心健康，保证亲子每天“阳光锻炼活动”1小时。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端正育儿观念，不参加有偿家教，不去无资质的办学机构学习。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关注孩子上网，了解上网信息，控制上网时间，不沉迷网络游戏。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遵守交通法规，不骑驾非机动车一车带二孩。</w:t>
      </w:r>
    </w:p>
    <w:p>
      <w:pPr>
        <w:numPr>
          <w:ilvl w:val="0"/>
          <w:numId w:val="1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严防溺水发生，未成年人外出游泳家长必须陪伴随同。</w:t>
      </w:r>
    </w:p>
    <w:p>
      <w:pPr>
        <w:jc w:val="center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B4CAA7"/>
    <w:multiLevelType w:val="singleLevel"/>
    <w:tmpl w:val="F0B4CA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316D7"/>
    <w:rsid w:val="0D534519"/>
    <w:rsid w:val="13E3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2019-06-21T07:21:00Z</dcterms:created>
  <dc:creator>Administrator</dc:creator>
  <cp:lastModifiedBy>Administrator</cp:lastModifiedBy>
  <cp:lastPrinted>2019-06-21T09:11:55Z</cp:lastPrinted>
  <dcterms:modified xsi:type="dcterms:W3CDTF">2019-06-21T09:14:31Z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