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0F" w:rsidRPr="004E1026" w:rsidRDefault="00AB480F" w:rsidP="00AB480F">
      <w:pPr>
        <w:widowControl/>
        <w:spacing w:line="560" w:lineRule="exact"/>
        <w:jc w:val="center"/>
        <w:rPr>
          <w:rFonts w:ascii="方正小标宋简体" w:eastAsia="方正小标宋简体"/>
          <w:sz w:val="44"/>
          <w:szCs w:val="44"/>
        </w:rPr>
      </w:pPr>
      <w:bookmarkStart w:id="0" w:name="_GoBack"/>
      <w:bookmarkEnd w:id="0"/>
      <w:r w:rsidRPr="004E1026">
        <w:rPr>
          <w:rFonts w:ascii="方正小标宋简体" w:eastAsia="方正小标宋简体" w:hint="eastAsia"/>
          <w:sz w:val="44"/>
          <w:szCs w:val="44"/>
        </w:rPr>
        <w:t>上海新版社会保障卡换发通告</w:t>
      </w:r>
    </w:p>
    <w:p w:rsidR="00AB480F" w:rsidRPr="000567FE" w:rsidRDefault="00AB480F" w:rsidP="00AB480F">
      <w:pPr>
        <w:spacing w:line="560" w:lineRule="exact"/>
        <w:jc w:val="center"/>
        <w:rPr>
          <w:rFonts w:ascii="仿宋" w:eastAsia="仿宋" w:hAnsi="仿宋"/>
          <w:b/>
          <w:sz w:val="32"/>
          <w:szCs w:val="32"/>
        </w:rPr>
      </w:pPr>
    </w:p>
    <w:p w:rsidR="00AB480F" w:rsidRPr="00F61302" w:rsidRDefault="00AB480F" w:rsidP="00AB480F">
      <w:pPr>
        <w:spacing w:line="560" w:lineRule="exact"/>
        <w:ind w:firstLineChars="200" w:firstLine="640"/>
        <w:rPr>
          <w:rFonts w:ascii="仿宋_GB2312" w:eastAsia="仿宋_GB2312" w:hAnsi="AngsanaUPC" w:cs="AngsanaUPC"/>
          <w:sz w:val="32"/>
          <w:szCs w:val="32"/>
        </w:rPr>
      </w:pPr>
      <w:r w:rsidRPr="00F61302">
        <w:rPr>
          <w:rFonts w:ascii="仿宋_GB2312" w:eastAsia="仿宋_GB2312" w:hAnsi="仿宋" w:cs="AngsanaUPC" w:hint="eastAsia"/>
          <w:sz w:val="32"/>
          <w:szCs w:val="32"/>
        </w:rPr>
        <w:t>根据国家人力资源和社会保障部关于发行加载金融功能社会保障卡的有关工作要求，经市政府同意，自</w:t>
      </w:r>
      <w:smartTag w:uri="urn:schemas-microsoft-com:office:smarttags" w:element="chsdate">
        <w:smartTagPr>
          <w:attr w:name="IsROCDate" w:val="False"/>
          <w:attr w:name="IsLunarDate" w:val="False"/>
          <w:attr w:name="Day" w:val="1"/>
          <w:attr w:name="Month" w:val="1"/>
          <w:attr w:name="Year" w:val="2019"/>
        </w:smartTagPr>
        <w:r w:rsidRPr="00F61302">
          <w:rPr>
            <w:rFonts w:ascii="仿宋_GB2312" w:eastAsia="仿宋_GB2312" w:hAnsi="AngsanaUPC" w:cs="AngsanaUPC" w:hint="eastAsia"/>
            <w:sz w:val="32"/>
            <w:szCs w:val="32"/>
          </w:rPr>
          <w:t>2019</w:t>
        </w:r>
        <w:r w:rsidRPr="00F61302">
          <w:rPr>
            <w:rFonts w:ascii="仿宋_GB2312" w:eastAsia="仿宋_GB2312" w:hAnsi="仿宋" w:cs="AngsanaUPC" w:hint="eastAsia"/>
            <w:sz w:val="32"/>
            <w:szCs w:val="32"/>
          </w:rPr>
          <w:t>年</w:t>
        </w:r>
        <w:r w:rsidRPr="00F61302">
          <w:rPr>
            <w:rFonts w:ascii="仿宋_GB2312" w:eastAsia="仿宋_GB2312" w:hAnsi="AngsanaUPC" w:cs="AngsanaUPC" w:hint="eastAsia"/>
            <w:sz w:val="32"/>
            <w:szCs w:val="32"/>
          </w:rPr>
          <w:t>1</w:t>
        </w:r>
        <w:r w:rsidRPr="00F61302">
          <w:rPr>
            <w:rFonts w:ascii="仿宋_GB2312" w:eastAsia="仿宋_GB2312" w:hAnsi="仿宋" w:cs="AngsanaUPC" w:hint="eastAsia"/>
            <w:sz w:val="32"/>
            <w:szCs w:val="32"/>
          </w:rPr>
          <w:t>月</w:t>
        </w:r>
        <w:r w:rsidRPr="00F61302">
          <w:rPr>
            <w:rFonts w:ascii="仿宋_GB2312" w:eastAsia="仿宋_GB2312" w:hAnsi="AngsanaUPC" w:cs="AngsanaUPC" w:hint="eastAsia"/>
            <w:sz w:val="32"/>
            <w:szCs w:val="32"/>
          </w:rPr>
          <w:t>1</w:t>
        </w:r>
        <w:r w:rsidRPr="00F61302">
          <w:rPr>
            <w:rFonts w:ascii="仿宋_GB2312" w:eastAsia="仿宋_GB2312" w:hAnsi="仿宋" w:cs="AngsanaUPC" w:hint="eastAsia"/>
            <w:sz w:val="32"/>
            <w:szCs w:val="32"/>
          </w:rPr>
          <w:t>日起</w:t>
        </w:r>
      </w:smartTag>
      <w:r w:rsidRPr="00F61302">
        <w:rPr>
          <w:rFonts w:ascii="仿宋_GB2312" w:eastAsia="仿宋_GB2312" w:hAnsi="仿宋" w:cs="AngsanaUPC" w:hint="eastAsia"/>
          <w:sz w:val="32"/>
          <w:szCs w:val="32"/>
        </w:rPr>
        <w:t>，正式启动上海新版社会保障卡（以下简称新版社保卡）集中换发工作。</w:t>
      </w:r>
    </w:p>
    <w:p w:rsidR="00AB480F" w:rsidRPr="00F61302" w:rsidRDefault="00AB480F" w:rsidP="00AB480F">
      <w:pPr>
        <w:spacing w:line="560" w:lineRule="exact"/>
        <w:ind w:firstLineChars="200" w:firstLine="640"/>
        <w:rPr>
          <w:rFonts w:ascii="仿宋_GB2312" w:eastAsia="仿宋_GB2312" w:hAnsi="AngsanaUPC" w:cs="AngsanaUPC"/>
          <w:sz w:val="32"/>
          <w:szCs w:val="32"/>
        </w:rPr>
      </w:pPr>
      <w:r w:rsidRPr="00F61302">
        <w:rPr>
          <w:rFonts w:ascii="仿宋_GB2312" w:eastAsia="仿宋_GB2312" w:hAnsi="仿宋" w:cs="AngsanaUPC" w:hint="eastAsia"/>
          <w:sz w:val="32"/>
          <w:szCs w:val="32"/>
        </w:rPr>
        <w:t>现将具体事项通告如下：</w:t>
      </w:r>
    </w:p>
    <w:p w:rsidR="00AB480F" w:rsidRPr="000567FE" w:rsidRDefault="00AB480F" w:rsidP="00AB480F">
      <w:pPr>
        <w:pStyle w:val="a7"/>
        <w:spacing w:line="560" w:lineRule="exact"/>
        <w:ind w:left="640" w:firstLineChars="0" w:firstLine="0"/>
        <w:rPr>
          <w:rFonts w:ascii="黑体" w:eastAsia="黑体" w:hAnsi="黑体"/>
          <w:sz w:val="32"/>
          <w:szCs w:val="32"/>
        </w:rPr>
      </w:pPr>
      <w:r>
        <w:rPr>
          <w:rFonts w:ascii="黑体" w:eastAsia="黑体" w:hAnsi="黑体" w:hint="eastAsia"/>
          <w:sz w:val="32"/>
          <w:szCs w:val="32"/>
        </w:rPr>
        <w:t>一、</w:t>
      </w:r>
      <w:r w:rsidRPr="000567FE">
        <w:rPr>
          <w:rFonts w:ascii="黑体" w:eastAsia="黑体" w:hAnsi="黑体" w:hint="eastAsia"/>
          <w:sz w:val="32"/>
          <w:szCs w:val="32"/>
        </w:rPr>
        <w:t>发放范围</w:t>
      </w:r>
    </w:p>
    <w:p w:rsidR="00AB480F" w:rsidRPr="00F61302" w:rsidRDefault="00AB480F" w:rsidP="00AB480F">
      <w:pPr>
        <w:spacing w:line="560" w:lineRule="exact"/>
        <w:ind w:firstLineChars="200" w:firstLine="640"/>
        <w:rPr>
          <w:rFonts w:ascii="仿宋_GB2312" w:eastAsia="仿宋_GB2312" w:hAnsi="AngsanaUPC" w:cs="AngsanaUPC"/>
          <w:sz w:val="32"/>
          <w:szCs w:val="32"/>
        </w:rPr>
      </w:pPr>
      <w:r w:rsidRPr="00F61302">
        <w:rPr>
          <w:rFonts w:ascii="仿宋_GB2312" w:eastAsia="仿宋_GB2312" w:hAnsi="仿宋" w:cs="AngsanaUPC" w:hint="eastAsia"/>
          <w:sz w:val="32"/>
          <w:szCs w:val="32"/>
        </w:rPr>
        <w:t>新版社保卡的发卡对象为本市户籍人员以及依法参加本市社会保险的境内来沪人员。</w:t>
      </w:r>
    </w:p>
    <w:p w:rsidR="00AB480F" w:rsidRPr="000567FE" w:rsidRDefault="00AB480F" w:rsidP="00AB480F">
      <w:pPr>
        <w:pStyle w:val="a7"/>
        <w:spacing w:line="560" w:lineRule="exact"/>
        <w:ind w:left="640" w:firstLineChars="0" w:firstLine="0"/>
        <w:rPr>
          <w:rFonts w:ascii="黑体" w:eastAsia="黑体" w:hAnsi="黑体"/>
          <w:sz w:val="32"/>
          <w:szCs w:val="32"/>
        </w:rPr>
      </w:pPr>
      <w:r>
        <w:rPr>
          <w:rFonts w:ascii="黑体" w:eastAsia="黑体" w:hAnsi="黑体" w:hint="eastAsia"/>
          <w:sz w:val="32"/>
          <w:szCs w:val="32"/>
        </w:rPr>
        <w:t>二、</w:t>
      </w:r>
      <w:r w:rsidRPr="000567FE">
        <w:rPr>
          <w:rFonts w:ascii="黑体" w:eastAsia="黑体" w:hAnsi="黑体" w:hint="eastAsia"/>
          <w:sz w:val="32"/>
          <w:szCs w:val="32"/>
        </w:rPr>
        <w:t>主要功能</w:t>
      </w:r>
    </w:p>
    <w:p w:rsidR="00AB480F" w:rsidRPr="00F61302" w:rsidRDefault="00AB480F" w:rsidP="00AB480F">
      <w:pPr>
        <w:spacing w:line="560" w:lineRule="exact"/>
        <w:ind w:firstLineChars="200" w:firstLine="640"/>
        <w:rPr>
          <w:rFonts w:ascii="仿宋_GB2312" w:eastAsia="仿宋_GB2312" w:hAnsi="AngsanaUPC" w:cs="AngsanaUPC"/>
          <w:sz w:val="32"/>
          <w:szCs w:val="32"/>
        </w:rPr>
      </w:pPr>
      <w:r w:rsidRPr="00F61302">
        <w:rPr>
          <w:rFonts w:ascii="仿宋_GB2312" w:eastAsia="仿宋_GB2312" w:hAnsi="仿宋" w:cs="AngsanaUPC" w:hint="eastAsia"/>
          <w:sz w:val="32"/>
          <w:szCs w:val="32"/>
        </w:rPr>
        <w:t>新版社保卡是基于国产密码、具有金融功能的单</w:t>
      </w:r>
      <w:proofErr w:type="gramStart"/>
      <w:r w:rsidRPr="00F61302">
        <w:rPr>
          <w:rFonts w:ascii="仿宋_GB2312" w:eastAsia="仿宋_GB2312" w:hAnsi="仿宋" w:cs="AngsanaUPC" w:hint="eastAsia"/>
          <w:sz w:val="32"/>
          <w:szCs w:val="32"/>
        </w:rPr>
        <w:t>芯片双</w:t>
      </w:r>
      <w:proofErr w:type="gramEnd"/>
      <w:r w:rsidRPr="00F61302">
        <w:rPr>
          <w:rFonts w:ascii="仿宋_GB2312" w:eastAsia="仿宋_GB2312" w:hAnsi="仿宋" w:cs="AngsanaUPC" w:hint="eastAsia"/>
          <w:sz w:val="32"/>
          <w:szCs w:val="32"/>
        </w:rPr>
        <w:t>界面社会保障卡，具有电子凭证、信息记录、自助查询、就医结算、缴费和待遇领取以及金融支付等基本功能。</w:t>
      </w:r>
    </w:p>
    <w:p w:rsidR="00AB480F" w:rsidRPr="000567FE" w:rsidRDefault="00AB480F" w:rsidP="00AB480F">
      <w:pPr>
        <w:pStyle w:val="a7"/>
        <w:spacing w:line="560" w:lineRule="exact"/>
        <w:ind w:left="640" w:firstLineChars="0" w:firstLine="0"/>
        <w:rPr>
          <w:rFonts w:ascii="黑体" w:eastAsia="黑体" w:hAnsi="黑体"/>
          <w:sz w:val="32"/>
          <w:szCs w:val="32"/>
        </w:rPr>
      </w:pPr>
      <w:r w:rsidRPr="000567FE">
        <w:rPr>
          <w:rFonts w:ascii="黑体" w:eastAsia="黑体" w:hAnsi="黑体" w:hint="eastAsia"/>
          <w:sz w:val="32"/>
          <w:szCs w:val="32"/>
        </w:rPr>
        <w:t>三、服务银行</w:t>
      </w:r>
    </w:p>
    <w:p w:rsidR="00AB480F" w:rsidRPr="00F61302" w:rsidRDefault="00AB480F" w:rsidP="00AB480F">
      <w:pPr>
        <w:spacing w:line="560" w:lineRule="exact"/>
        <w:ind w:firstLineChars="200" w:firstLine="680"/>
        <w:rPr>
          <w:rFonts w:ascii="仿宋_GB2312" w:eastAsia="仿宋_GB2312" w:hAnsi="AngsanaUPC" w:cs="AngsanaUPC"/>
          <w:sz w:val="32"/>
          <w:szCs w:val="32"/>
        </w:rPr>
      </w:pPr>
      <w:r w:rsidRPr="00F61302">
        <w:rPr>
          <w:rFonts w:ascii="仿宋_GB2312" w:eastAsia="仿宋_GB2312" w:hAnsi="仿宋" w:cs="AngsanaUPC" w:hint="eastAsia"/>
          <w:spacing w:val="10"/>
          <w:kern w:val="0"/>
          <w:sz w:val="32"/>
          <w:szCs w:val="32"/>
        </w:rPr>
        <w:t>通过公开招标，参与新版社保卡换发的服务银行分别为：上海银行、上海浦东发展银行、上海农村商业银行、中国工商银行上海分行、中国农业银行上海分行、中国建设银行上海分行、中国邮政储蓄银行上海分行、中国交通银行上海分行、中国银行上海分行、中国招商银行上海分行、中国光大银行上海分行等</w:t>
      </w:r>
      <w:r w:rsidRPr="00F61302">
        <w:rPr>
          <w:rFonts w:ascii="仿宋_GB2312" w:eastAsia="仿宋_GB2312" w:hAnsi="AngsanaUPC" w:cs="AngsanaUPC" w:hint="eastAsia"/>
          <w:spacing w:val="10"/>
          <w:kern w:val="0"/>
          <w:sz w:val="32"/>
          <w:szCs w:val="32"/>
        </w:rPr>
        <w:t>11</w:t>
      </w:r>
      <w:r w:rsidRPr="00F61302">
        <w:rPr>
          <w:rFonts w:ascii="仿宋_GB2312" w:eastAsia="仿宋_GB2312" w:hAnsi="仿宋" w:cs="AngsanaUPC" w:hint="eastAsia"/>
          <w:spacing w:val="10"/>
          <w:kern w:val="0"/>
          <w:sz w:val="32"/>
          <w:szCs w:val="32"/>
        </w:rPr>
        <w:t>家银行（排名不分先后）。</w:t>
      </w:r>
    </w:p>
    <w:p w:rsidR="00AB480F" w:rsidRPr="000567FE" w:rsidRDefault="00AB480F" w:rsidP="00AB480F">
      <w:pPr>
        <w:pStyle w:val="a7"/>
        <w:spacing w:line="560" w:lineRule="exact"/>
        <w:ind w:left="640" w:firstLineChars="0" w:firstLine="0"/>
        <w:rPr>
          <w:rFonts w:ascii="黑体" w:eastAsia="黑体" w:hAnsi="黑体"/>
          <w:sz w:val="32"/>
          <w:szCs w:val="32"/>
        </w:rPr>
      </w:pPr>
      <w:r w:rsidRPr="000567FE">
        <w:rPr>
          <w:rFonts w:ascii="黑体" w:eastAsia="黑体" w:hAnsi="黑体" w:hint="eastAsia"/>
          <w:sz w:val="32"/>
          <w:szCs w:val="32"/>
        </w:rPr>
        <w:t>四、换发安排</w:t>
      </w:r>
    </w:p>
    <w:p w:rsidR="00AB480F" w:rsidRPr="00F61302" w:rsidRDefault="00AB480F" w:rsidP="00AB480F">
      <w:pPr>
        <w:spacing w:line="560" w:lineRule="exact"/>
        <w:ind w:firstLineChars="200" w:firstLine="640"/>
        <w:rPr>
          <w:rFonts w:ascii="仿宋_GB2312" w:eastAsia="仿宋_GB2312" w:hAnsi="AngsanaUPC" w:cs="AngsanaUPC"/>
          <w:color w:val="FF0000"/>
          <w:sz w:val="32"/>
          <w:szCs w:val="32"/>
        </w:rPr>
      </w:pPr>
      <w:r w:rsidRPr="00F61302">
        <w:rPr>
          <w:rFonts w:ascii="仿宋_GB2312" w:eastAsia="仿宋_GB2312" w:hAnsi="仿宋" w:cs="AngsanaUPC" w:hint="eastAsia"/>
          <w:sz w:val="32"/>
          <w:szCs w:val="32"/>
        </w:rPr>
        <w:t>从</w:t>
      </w:r>
      <w:r w:rsidRPr="00F61302">
        <w:rPr>
          <w:rFonts w:ascii="仿宋_GB2312" w:eastAsia="仿宋_GB2312" w:hAnsi="AngsanaUPC" w:cs="AngsanaUPC" w:hint="eastAsia"/>
          <w:sz w:val="32"/>
          <w:szCs w:val="32"/>
        </w:rPr>
        <w:t>2019</w:t>
      </w:r>
      <w:r w:rsidRPr="00F61302">
        <w:rPr>
          <w:rFonts w:ascii="仿宋_GB2312" w:eastAsia="仿宋_GB2312" w:hAnsi="仿宋" w:cs="AngsanaUPC" w:hint="eastAsia"/>
          <w:sz w:val="32"/>
          <w:szCs w:val="32"/>
        </w:rPr>
        <w:t>年</w:t>
      </w:r>
      <w:r w:rsidRPr="00F61302">
        <w:rPr>
          <w:rFonts w:ascii="仿宋_GB2312" w:eastAsia="仿宋_GB2312" w:hAnsi="AngsanaUPC" w:cs="AngsanaUPC" w:hint="eastAsia"/>
          <w:sz w:val="32"/>
          <w:szCs w:val="32"/>
        </w:rPr>
        <w:t>1</w:t>
      </w:r>
      <w:r w:rsidRPr="00F61302">
        <w:rPr>
          <w:rFonts w:ascii="仿宋_GB2312" w:eastAsia="仿宋_GB2312" w:hAnsi="仿宋" w:cs="AngsanaUPC" w:hint="eastAsia"/>
          <w:sz w:val="32"/>
          <w:szCs w:val="32"/>
        </w:rPr>
        <w:t>月至</w:t>
      </w:r>
      <w:r w:rsidRPr="00F61302">
        <w:rPr>
          <w:rFonts w:ascii="仿宋_GB2312" w:eastAsia="仿宋_GB2312" w:hAnsi="AngsanaUPC" w:cs="AngsanaUPC" w:hint="eastAsia"/>
          <w:sz w:val="32"/>
          <w:szCs w:val="32"/>
        </w:rPr>
        <w:t>2020</w:t>
      </w:r>
      <w:r w:rsidRPr="00F61302">
        <w:rPr>
          <w:rFonts w:ascii="仿宋_GB2312" w:eastAsia="仿宋_GB2312" w:hAnsi="仿宋" w:cs="AngsanaUPC" w:hint="eastAsia"/>
          <w:sz w:val="32"/>
          <w:szCs w:val="32"/>
        </w:rPr>
        <w:t>年</w:t>
      </w:r>
      <w:r w:rsidRPr="00F61302">
        <w:rPr>
          <w:rFonts w:ascii="仿宋_GB2312" w:eastAsia="仿宋_GB2312" w:hAnsi="AngsanaUPC" w:cs="AngsanaUPC" w:hint="eastAsia"/>
          <w:sz w:val="32"/>
          <w:szCs w:val="32"/>
        </w:rPr>
        <w:t>12</w:t>
      </w:r>
      <w:r w:rsidRPr="00F61302">
        <w:rPr>
          <w:rFonts w:ascii="仿宋_GB2312" w:eastAsia="仿宋_GB2312" w:hAnsi="仿宋" w:cs="AngsanaUPC" w:hint="eastAsia"/>
          <w:sz w:val="32"/>
          <w:szCs w:val="32"/>
        </w:rPr>
        <w:t>月，计划用两年时间全面</w:t>
      </w:r>
      <w:r w:rsidRPr="00F61302">
        <w:rPr>
          <w:rFonts w:ascii="仿宋_GB2312" w:eastAsia="仿宋_GB2312" w:hAnsi="仿宋" w:cs="AngsanaUPC" w:hint="eastAsia"/>
          <w:sz w:val="32"/>
          <w:szCs w:val="32"/>
        </w:rPr>
        <w:lastRenderedPageBreak/>
        <w:t>完成本市户籍人员新版社保卡换发、基本完成非本市户籍参保人员换发。</w:t>
      </w:r>
    </w:p>
    <w:p w:rsidR="00AB480F" w:rsidRPr="00F61302" w:rsidRDefault="00AB480F" w:rsidP="00AB480F">
      <w:pPr>
        <w:spacing w:line="560" w:lineRule="exact"/>
        <w:ind w:firstLineChars="200" w:firstLine="640"/>
        <w:rPr>
          <w:rFonts w:ascii="仿宋_GB2312" w:eastAsia="仿宋_GB2312" w:hAnsi="AngsanaUPC" w:cs="AngsanaUPC"/>
          <w:sz w:val="32"/>
          <w:szCs w:val="32"/>
        </w:rPr>
      </w:pPr>
      <w:r w:rsidRPr="00F61302">
        <w:rPr>
          <w:rFonts w:ascii="仿宋_GB2312" w:eastAsia="仿宋_GB2312" w:hAnsi="仿宋" w:hint="eastAsia"/>
          <w:sz w:val="32"/>
          <w:szCs w:val="32"/>
        </w:rPr>
        <w:t>（一）2019年1月-2019年6月，</w:t>
      </w:r>
      <w:r w:rsidRPr="00F61302">
        <w:rPr>
          <w:rFonts w:ascii="仿宋_GB2312" w:eastAsia="仿宋_GB2312" w:hAnsi="仿宋" w:cs="AngsanaUPC" w:hint="eastAsia"/>
          <w:sz w:val="32"/>
          <w:szCs w:val="32"/>
        </w:rPr>
        <w:t>全市退休人员主要通过服务银行及社区受理网点办理换发。</w:t>
      </w:r>
    </w:p>
    <w:p w:rsidR="00AB480F" w:rsidRPr="00F61302" w:rsidRDefault="00AB480F" w:rsidP="00AB480F">
      <w:pPr>
        <w:spacing w:line="560" w:lineRule="exact"/>
        <w:ind w:firstLineChars="200" w:firstLine="640"/>
        <w:rPr>
          <w:rFonts w:ascii="仿宋_GB2312" w:eastAsia="仿宋_GB2312" w:hAnsi="AngsanaUPC" w:cs="AngsanaUPC"/>
          <w:sz w:val="32"/>
          <w:szCs w:val="32"/>
        </w:rPr>
      </w:pPr>
      <w:r w:rsidRPr="00F61302">
        <w:rPr>
          <w:rFonts w:ascii="仿宋_GB2312" w:eastAsia="仿宋_GB2312" w:hAnsi="仿宋"/>
          <w:sz w:val="32"/>
          <w:szCs w:val="32"/>
        </w:rPr>
        <w:t>（</w:t>
      </w:r>
      <w:r w:rsidRPr="00F61302">
        <w:rPr>
          <w:rFonts w:ascii="仿宋_GB2312" w:eastAsia="仿宋_GB2312" w:hAnsi="仿宋" w:hint="eastAsia"/>
          <w:sz w:val="32"/>
          <w:szCs w:val="32"/>
        </w:rPr>
        <w:t>二</w:t>
      </w:r>
      <w:r w:rsidRPr="00F61302">
        <w:rPr>
          <w:rFonts w:ascii="仿宋_GB2312" w:eastAsia="仿宋_GB2312" w:hAnsi="仿宋"/>
          <w:sz w:val="32"/>
          <w:szCs w:val="32"/>
        </w:rPr>
        <w:t>）2019</w:t>
      </w:r>
      <w:r w:rsidRPr="00F61302">
        <w:rPr>
          <w:rFonts w:ascii="仿宋_GB2312" w:eastAsia="仿宋_GB2312" w:hAnsi="仿宋" w:hint="eastAsia"/>
          <w:sz w:val="32"/>
          <w:szCs w:val="32"/>
        </w:rPr>
        <w:t>年</w:t>
      </w:r>
      <w:r w:rsidRPr="00F61302">
        <w:rPr>
          <w:rFonts w:ascii="仿宋_GB2312" w:eastAsia="仿宋_GB2312" w:hAnsi="仿宋"/>
          <w:sz w:val="32"/>
          <w:szCs w:val="32"/>
        </w:rPr>
        <w:t>4</w:t>
      </w:r>
      <w:r w:rsidRPr="00F61302">
        <w:rPr>
          <w:rFonts w:ascii="仿宋_GB2312" w:eastAsia="仿宋_GB2312" w:hAnsi="仿宋" w:hint="eastAsia"/>
          <w:sz w:val="32"/>
          <w:szCs w:val="32"/>
        </w:rPr>
        <w:t>月-2019年6月，</w:t>
      </w:r>
      <w:r w:rsidRPr="00F61302">
        <w:rPr>
          <w:rFonts w:ascii="仿宋_GB2312" w:eastAsia="仿宋_GB2312" w:hAnsi="仿宋" w:cs="AngsanaUPC" w:hint="eastAsia"/>
          <w:sz w:val="32"/>
          <w:szCs w:val="32"/>
        </w:rPr>
        <w:t>中小幼（包括幼儿园、小学、中学、高中阶段在籍学生）人员分区分批主要通过网上服务平台办理换发。</w:t>
      </w:r>
    </w:p>
    <w:p w:rsidR="00AB480F" w:rsidRPr="00F61302" w:rsidRDefault="00AB480F" w:rsidP="00AB480F">
      <w:pPr>
        <w:spacing w:line="560" w:lineRule="exact"/>
        <w:ind w:firstLineChars="200" w:firstLine="640"/>
        <w:rPr>
          <w:rFonts w:ascii="仿宋_GB2312" w:eastAsia="仿宋_GB2312" w:hAnsi="AngsanaUPC" w:cs="AngsanaUPC"/>
          <w:sz w:val="32"/>
          <w:szCs w:val="32"/>
        </w:rPr>
      </w:pPr>
      <w:r w:rsidRPr="00F61302">
        <w:rPr>
          <w:rFonts w:ascii="仿宋_GB2312" w:eastAsia="仿宋_GB2312" w:hAnsi="仿宋" w:hint="eastAsia"/>
          <w:sz w:val="32"/>
          <w:szCs w:val="32"/>
        </w:rPr>
        <w:t>（三）2019年7月-2020年12月，</w:t>
      </w:r>
      <w:r w:rsidRPr="00F61302">
        <w:rPr>
          <w:rFonts w:ascii="仿宋_GB2312" w:eastAsia="仿宋_GB2312" w:hAnsi="仿宋" w:cs="AngsanaUPC" w:hint="eastAsia"/>
          <w:sz w:val="32"/>
          <w:szCs w:val="32"/>
        </w:rPr>
        <w:t>在职人员主要通过单位批量办理换发。</w:t>
      </w:r>
    </w:p>
    <w:p w:rsidR="00AB480F" w:rsidRPr="000567FE" w:rsidRDefault="00AB480F" w:rsidP="00AB480F">
      <w:pPr>
        <w:pStyle w:val="a7"/>
        <w:spacing w:line="560" w:lineRule="exact"/>
        <w:ind w:left="640" w:firstLineChars="0" w:firstLine="0"/>
        <w:rPr>
          <w:rFonts w:ascii="黑体" w:eastAsia="黑体" w:hAnsi="黑体"/>
          <w:sz w:val="32"/>
          <w:szCs w:val="32"/>
        </w:rPr>
      </w:pPr>
      <w:r w:rsidRPr="000567FE">
        <w:rPr>
          <w:rFonts w:ascii="黑体" w:eastAsia="黑体" w:hAnsi="黑体" w:hint="eastAsia"/>
          <w:sz w:val="32"/>
          <w:szCs w:val="32"/>
        </w:rPr>
        <w:t>五、主要换发方式</w:t>
      </w:r>
    </w:p>
    <w:p w:rsidR="00AB480F" w:rsidRPr="00F61302" w:rsidRDefault="00AB480F" w:rsidP="00AB480F">
      <w:pPr>
        <w:spacing w:line="560" w:lineRule="exact"/>
        <w:ind w:firstLineChars="200" w:firstLine="640"/>
        <w:rPr>
          <w:rFonts w:ascii="仿宋_GB2312" w:eastAsia="仿宋_GB2312" w:hAnsi="AngsanaUPC" w:cs="AngsanaUPC"/>
          <w:sz w:val="32"/>
          <w:szCs w:val="32"/>
        </w:rPr>
      </w:pPr>
      <w:r w:rsidRPr="00AE11FC">
        <w:rPr>
          <w:rFonts w:ascii="楷体" w:eastAsia="楷体" w:hAnsi="楷体" w:hint="eastAsia"/>
          <w:sz w:val="32"/>
          <w:szCs w:val="32"/>
        </w:rPr>
        <w:t>（一）退休人员。</w:t>
      </w:r>
      <w:r w:rsidRPr="00F61302">
        <w:rPr>
          <w:rFonts w:ascii="仿宋_GB2312" w:eastAsia="仿宋_GB2312" w:hAnsi="仿宋" w:cs="AngsanaUPC" w:hint="eastAsia"/>
          <w:spacing w:val="10"/>
          <w:sz w:val="32"/>
          <w:szCs w:val="32"/>
        </w:rPr>
        <w:t>主要在相关服务银行网点换发，原则上选择养老金代发银行，也可选择其他银行作为本人新版社保卡开户银行。</w:t>
      </w:r>
    </w:p>
    <w:p w:rsidR="00AB480F" w:rsidRPr="00F61302" w:rsidRDefault="00AB480F" w:rsidP="00AB480F">
      <w:pPr>
        <w:spacing w:line="560" w:lineRule="exact"/>
        <w:ind w:firstLineChars="200" w:firstLine="640"/>
        <w:rPr>
          <w:rFonts w:ascii="仿宋_GB2312" w:eastAsia="仿宋_GB2312" w:hAnsi="AngsanaUPC" w:cs="AngsanaUPC"/>
          <w:spacing w:val="10"/>
          <w:sz w:val="32"/>
          <w:szCs w:val="32"/>
        </w:rPr>
      </w:pPr>
      <w:r w:rsidRPr="00AE11FC">
        <w:rPr>
          <w:rFonts w:ascii="楷体" w:eastAsia="楷体" w:hAnsi="楷体" w:hint="eastAsia"/>
          <w:sz w:val="32"/>
          <w:szCs w:val="32"/>
        </w:rPr>
        <w:t>（二）中小</w:t>
      </w:r>
      <w:proofErr w:type="gramStart"/>
      <w:r w:rsidRPr="00AE11FC">
        <w:rPr>
          <w:rFonts w:ascii="楷体" w:eastAsia="楷体" w:hAnsi="楷体" w:hint="eastAsia"/>
          <w:sz w:val="32"/>
          <w:szCs w:val="32"/>
        </w:rPr>
        <w:t>幼</w:t>
      </w:r>
      <w:proofErr w:type="gramEnd"/>
      <w:r w:rsidRPr="00AE11FC">
        <w:rPr>
          <w:rFonts w:ascii="楷体" w:eastAsia="楷体" w:hAnsi="楷体" w:hint="eastAsia"/>
          <w:sz w:val="32"/>
          <w:szCs w:val="32"/>
        </w:rPr>
        <w:t>人员。</w:t>
      </w:r>
      <w:r w:rsidRPr="00F61302">
        <w:rPr>
          <w:rFonts w:ascii="仿宋_GB2312" w:eastAsia="仿宋_GB2312" w:hAnsi="仿宋" w:cs="AngsanaUPC" w:hint="eastAsia"/>
          <w:spacing w:val="10"/>
          <w:sz w:val="32"/>
          <w:szCs w:val="32"/>
        </w:rPr>
        <w:t>由家长根据学校通知，通过网上服务平台，帮助孩子自助办理换发手续。家长可在</w:t>
      </w:r>
      <w:r w:rsidRPr="00F61302">
        <w:rPr>
          <w:rFonts w:ascii="仿宋_GB2312" w:eastAsia="仿宋_GB2312" w:hAnsi="AngsanaUPC" w:cs="AngsanaUPC" w:hint="eastAsia"/>
          <w:spacing w:val="10"/>
          <w:sz w:val="32"/>
          <w:szCs w:val="32"/>
        </w:rPr>
        <w:t>11</w:t>
      </w:r>
      <w:r w:rsidRPr="00F61302">
        <w:rPr>
          <w:rFonts w:ascii="仿宋_GB2312" w:eastAsia="仿宋_GB2312" w:hAnsi="仿宋" w:cs="AngsanaUPC" w:hint="eastAsia"/>
          <w:spacing w:val="10"/>
          <w:sz w:val="32"/>
          <w:szCs w:val="32"/>
        </w:rPr>
        <w:t>家服务银行中选择</w:t>
      </w:r>
      <w:r w:rsidRPr="00F61302">
        <w:rPr>
          <w:rFonts w:ascii="仿宋_GB2312" w:eastAsia="仿宋_GB2312" w:hAnsi="AngsanaUPC" w:cs="AngsanaUPC" w:hint="eastAsia"/>
          <w:spacing w:val="10"/>
          <w:sz w:val="32"/>
          <w:szCs w:val="32"/>
        </w:rPr>
        <w:t>1</w:t>
      </w:r>
      <w:r w:rsidRPr="00F61302">
        <w:rPr>
          <w:rFonts w:ascii="仿宋_GB2312" w:eastAsia="仿宋_GB2312" w:hAnsi="仿宋" w:cs="AngsanaUPC" w:hint="eastAsia"/>
          <w:spacing w:val="10"/>
          <w:sz w:val="32"/>
          <w:szCs w:val="32"/>
        </w:rPr>
        <w:t>家，作为新版社保卡开户银行。</w:t>
      </w:r>
    </w:p>
    <w:p w:rsidR="00AB480F" w:rsidRPr="00F61302" w:rsidRDefault="00AB480F" w:rsidP="00AB480F">
      <w:pPr>
        <w:spacing w:line="560" w:lineRule="exact"/>
        <w:ind w:firstLineChars="200" w:firstLine="640"/>
        <w:rPr>
          <w:rFonts w:ascii="仿宋_GB2312" w:eastAsia="仿宋_GB2312" w:hAnsi="AngsanaUPC" w:cs="AngsanaUPC"/>
          <w:spacing w:val="10"/>
          <w:sz w:val="32"/>
          <w:szCs w:val="32"/>
        </w:rPr>
      </w:pPr>
      <w:r w:rsidRPr="00AE11FC">
        <w:rPr>
          <w:rFonts w:ascii="楷体" w:eastAsia="楷体" w:hAnsi="楷体" w:hint="eastAsia"/>
          <w:sz w:val="32"/>
          <w:szCs w:val="32"/>
        </w:rPr>
        <w:t>（三）在职人员。</w:t>
      </w:r>
      <w:r w:rsidRPr="00F61302">
        <w:rPr>
          <w:rFonts w:ascii="仿宋_GB2312" w:eastAsia="仿宋_GB2312" w:hAnsi="仿宋" w:cs="AngsanaUPC" w:hint="eastAsia"/>
          <w:spacing w:val="10"/>
          <w:sz w:val="32"/>
          <w:szCs w:val="32"/>
        </w:rPr>
        <w:t>主要由服务银行会同用人单位统一组织换发。原则上选择单位工资代发银行，也可选择其他银行作为新版社保卡开户银行。工资代发银行多于</w:t>
      </w:r>
      <w:r w:rsidRPr="00F61302">
        <w:rPr>
          <w:rFonts w:ascii="仿宋_GB2312" w:eastAsia="仿宋_GB2312" w:hAnsi="AngsanaUPC" w:cs="AngsanaUPC" w:hint="eastAsia"/>
          <w:spacing w:val="10"/>
          <w:sz w:val="32"/>
          <w:szCs w:val="32"/>
        </w:rPr>
        <w:t>1</w:t>
      </w:r>
      <w:r w:rsidRPr="00F61302">
        <w:rPr>
          <w:rFonts w:ascii="仿宋_GB2312" w:eastAsia="仿宋_GB2312" w:hAnsi="仿宋" w:cs="AngsanaUPC" w:hint="eastAsia"/>
          <w:spacing w:val="10"/>
          <w:sz w:val="32"/>
          <w:szCs w:val="32"/>
        </w:rPr>
        <w:t>家的，由单位选择其中</w:t>
      </w:r>
      <w:r w:rsidRPr="00F61302">
        <w:rPr>
          <w:rFonts w:ascii="仿宋_GB2312" w:eastAsia="仿宋_GB2312" w:hAnsi="AngsanaUPC" w:cs="AngsanaUPC" w:hint="eastAsia"/>
          <w:spacing w:val="10"/>
          <w:sz w:val="32"/>
          <w:szCs w:val="32"/>
        </w:rPr>
        <w:t>1</w:t>
      </w:r>
      <w:r w:rsidRPr="00F61302">
        <w:rPr>
          <w:rFonts w:ascii="仿宋_GB2312" w:eastAsia="仿宋_GB2312" w:hAnsi="仿宋" w:cs="AngsanaUPC" w:hint="eastAsia"/>
          <w:spacing w:val="10"/>
          <w:sz w:val="32"/>
          <w:szCs w:val="32"/>
        </w:rPr>
        <w:t>家。</w:t>
      </w:r>
    </w:p>
    <w:p w:rsidR="00AB480F" w:rsidRPr="00F61302" w:rsidRDefault="00AB480F" w:rsidP="00AB480F">
      <w:pPr>
        <w:pStyle w:val="a5"/>
        <w:shd w:val="clear" w:color="auto" w:fill="FFFFFF"/>
        <w:spacing w:before="0" w:beforeAutospacing="0" w:after="0" w:afterAutospacing="0" w:line="560" w:lineRule="exact"/>
        <w:ind w:firstLineChars="200" w:firstLine="640"/>
        <w:jc w:val="both"/>
        <w:rPr>
          <w:rFonts w:ascii="仿宋_GB2312" w:eastAsia="仿宋_GB2312" w:hAnsi="AngsanaUPC" w:cs="AngsanaUPC"/>
          <w:sz w:val="32"/>
          <w:szCs w:val="32"/>
        </w:rPr>
      </w:pPr>
      <w:r w:rsidRPr="00A550FF">
        <w:rPr>
          <w:rFonts w:ascii="仿宋_GB2312" w:eastAsia="仿宋_GB2312" w:hAnsi="仿宋" w:cs="Times New Roman" w:hint="eastAsia"/>
          <w:kern w:val="2"/>
          <w:sz w:val="32"/>
          <w:szCs w:val="32"/>
        </w:rPr>
        <w:t>（四）集中换发期间，</w:t>
      </w:r>
      <w:r w:rsidRPr="00F61302">
        <w:rPr>
          <w:rFonts w:ascii="仿宋_GB2312" w:eastAsia="仿宋_GB2312" w:hAnsi="仿宋" w:cs="AngsanaUPC" w:hint="eastAsia"/>
          <w:sz w:val="32"/>
          <w:szCs w:val="32"/>
        </w:rPr>
        <w:t>其他各类人员可到社区事务受理中心网点（以下简称社区受理网点）办理换发。</w:t>
      </w:r>
    </w:p>
    <w:p w:rsidR="00AB480F" w:rsidRPr="000567FE" w:rsidRDefault="00AB480F" w:rsidP="00AB480F">
      <w:pPr>
        <w:pStyle w:val="a7"/>
        <w:spacing w:line="560" w:lineRule="exact"/>
        <w:ind w:left="640" w:firstLineChars="0" w:firstLine="0"/>
        <w:rPr>
          <w:rFonts w:ascii="黑体" w:eastAsia="黑体" w:hAnsi="黑体"/>
          <w:sz w:val="32"/>
          <w:szCs w:val="32"/>
        </w:rPr>
      </w:pPr>
      <w:bookmarkStart w:id="1" w:name="OLE_LINK1"/>
      <w:bookmarkStart w:id="2" w:name="OLE_LINK2"/>
      <w:bookmarkStart w:id="3" w:name="OLE_LINK3"/>
      <w:bookmarkStart w:id="4" w:name="OLE_LINK4"/>
      <w:r w:rsidRPr="000567FE">
        <w:rPr>
          <w:rFonts w:ascii="黑体" w:eastAsia="黑体" w:hAnsi="黑体" w:hint="eastAsia"/>
          <w:sz w:val="32"/>
          <w:szCs w:val="32"/>
        </w:rPr>
        <w:t>六、过渡衔接</w:t>
      </w:r>
    </w:p>
    <w:p w:rsidR="00AB480F" w:rsidRPr="00F61302" w:rsidRDefault="00AB480F" w:rsidP="00AB480F">
      <w:pPr>
        <w:spacing w:line="560" w:lineRule="exact"/>
        <w:ind w:firstLineChars="200" w:firstLine="640"/>
        <w:rPr>
          <w:rFonts w:ascii="仿宋_GB2312" w:eastAsia="仿宋_GB2312" w:hAnsi="AngsanaUPC" w:cs="AngsanaUPC"/>
          <w:kern w:val="0"/>
          <w:sz w:val="32"/>
          <w:szCs w:val="32"/>
        </w:rPr>
      </w:pPr>
      <w:r w:rsidRPr="00F61302">
        <w:rPr>
          <w:rFonts w:ascii="仿宋_GB2312" w:eastAsia="仿宋_GB2312" w:hAnsi="仿宋" w:cs="AngsanaUPC" w:hint="eastAsia"/>
          <w:kern w:val="0"/>
          <w:sz w:val="32"/>
          <w:szCs w:val="32"/>
        </w:rPr>
        <w:t>新老社保卡换发期间，实行新老卡并行使用。尚未换发</w:t>
      </w:r>
      <w:r w:rsidRPr="00F61302">
        <w:rPr>
          <w:rFonts w:ascii="仿宋_GB2312" w:eastAsia="仿宋_GB2312" w:hAnsi="仿宋" w:cs="AngsanaUPC" w:hint="eastAsia"/>
          <w:kern w:val="0"/>
          <w:sz w:val="32"/>
          <w:szCs w:val="32"/>
        </w:rPr>
        <w:lastRenderedPageBreak/>
        <w:t>新版社保卡或未办理开通手续的，老版社保卡仍可继续正常使用。</w:t>
      </w:r>
    </w:p>
    <w:p w:rsidR="00AB480F" w:rsidRPr="000567FE" w:rsidRDefault="00AB480F" w:rsidP="00AB480F">
      <w:pPr>
        <w:pStyle w:val="a7"/>
        <w:spacing w:line="560" w:lineRule="exact"/>
        <w:ind w:left="640" w:firstLineChars="0" w:firstLine="0"/>
        <w:rPr>
          <w:rFonts w:ascii="黑体" w:eastAsia="黑体" w:hAnsi="黑体"/>
          <w:sz w:val="32"/>
          <w:szCs w:val="32"/>
        </w:rPr>
      </w:pPr>
      <w:r w:rsidRPr="000567FE">
        <w:rPr>
          <w:rFonts w:ascii="黑体" w:eastAsia="黑体" w:hAnsi="黑体" w:hint="eastAsia"/>
          <w:sz w:val="32"/>
          <w:szCs w:val="32"/>
        </w:rPr>
        <w:t>七、新版社保卡信息采集及制发</w:t>
      </w:r>
    </w:p>
    <w:p w:rsidR="00AB480F" w:rsidRPr="0047449A" w:rsidRDefault="00AB480F" w:rsidP="00AB480F">
      <w:pPr>
        <w:spacing w:line="560" w:lineRule="exact"/>
        <w:ind w:firstLineChars="200" w:firstLine="643"/>
        <w:rPr>
          <w:rFonts w:ascii="仿宋_GB2312" w:eastAsia="仿宋_GB2312" w:hAnsi="楷体"/>
          <w:b/>
          <w:sz w:val="32"/>
          <w:szCs w:val="32"/>
        </w:rPr>
      </w:pPr>
      <w:r w:rsidRPr="0047449A">
        <w:rPr>
          <w:rFonts w:ascii="仿宋_GB2312" w:eastAsia="仿宋_GB2312" w:hAnsi="楷体" w:hint="eastAsia"/>
          <w:b/>
          <w:sz w:val="32"/>
          <w:szCs w:val="32"/>
        </w:rPr>
        <w:t>集中换发期间，按照先信息采集、后制卡发放的原则，上海市社会保障和市民服务信息中心将根据办理渠道和信息采集时间分批制发。新版社保卡未制作开通前，老版社保卡仍可继续正常使用。</w:t>
      </w:r>
    </w:p>
    <w:p w:rsidR="00AB480F" w:rsidRPr="00F61302" w:rsidRDefault="00AB480F" w:rsidP="00AB480F">
      <w:pPr>
        <w:spacing w:line="560" w:lineRule="exact"/>
        <w:ind w:firstLineChars="200" w:firstLine="680"/>
        <w:rPr>
          <w:rFonts w:ascii="仿宋_GB2312" w:eastAsia="仿宋_GB2312" w:hAnsi="AngsanaUPC" w:cs="AngsanaUPC"/>
          <w:spacing w:val="10"/>
          <w:sz w:val="32"/>
          <w:szCs w:val="32"/>
        </w:rPr>
      </w:pPr>
      <w:r w:rsidRPr="00F61302">
        <w:rPr>
          <w:rFonts w:ascii="仿宋_GB2312" w:eastAsia="仿宋_GB2312" w:hAnsi="仿宋" w:cs="AngsanaUPC" w:hint="eastAsia"/>
          <w:spacing w:val="10"/>
          <w:sz w:val="32"/>
          <w:szCs w:val="32"/>
        </w:rPr>
        <w:t>新版社保卡默认使用二代居民身份证照片。</w:t>
      </w:r>
    </w:p>
    <w:bookmarkEnd w:id="1"/>
    <w:bookmarkEnd w:id="2"/>
    <w:bookmarkEnd w:id="3"/>
    <w:bookmarkEnd w:id="4"/>
    <w:p w:rsidR="00AB480F" w:rsidRPr="000567FE" w:rsidRDefault="00AB480F" w:rsidP="00AB480F">
      <w:pPr>
        <w:pStyle w:val="a7"/>
        <w:spacing w:line="560" w:lineRule="exact"/>
        <w:ind w:left="640" w:firstLineChars="0" w:firstLine="0"/>
        <w:rPr>
          <w:rFonts w:ascii="黑体" w:eastAsia="黑体" w:hAnsi="黑体"/>
          <w:sz w:val="32"/>
          <w:szCs w:val="32"/>
        </w:rPr>
      </w:pPr>
      <w:r w:rsidRPr="000567FE">
        <w:rPr>
          <w:rFonts w:ascii="黑体" w:eastAsia="黑体" w:hAnsi="黑体"/>
          <w:sz w:val="32"/>
          <w:szCs w:val="32"/>
        </w:rPr>
        <w:t>八、换发费用</w:t>
      </w:r>
    </w:p>
    <w:p w:rsidR="00AB480F" w:rsidRPr="00F61302" w:rsidRDefault="00AB480F" w:rsidP="00AB480F">
      <w:pPr>
        <w:spacing w:line="560" w:lineRule="exact"/>
        <w:ind w:firstLineChars="200" w:firstLine="680"/>
        <w:jc w:val="left"/>
        <w:rPr>
          <w:rFonts w:ascii="仿宋_GB2312" w:eastAsia="仿宋_GB2312" w:hAnsi="AngsanaUPC" w:cs="AngsanaUPC"/>
          <w:spacing w:val="10"/>
          <w:sz w:val="32"/>
          <w:szCs w:val="32"/>
        </w:rPr>
      </w:pPr>
      <w:r w:rsidRPr="00F61302">
        <w:rPr>
          <w:rFonts w:ascii="仿宋_GB2312" w:eastAsia="仿宋_GB2312" w:hAnsi="仿宋" w:cs="AngsanaUPC" w:hint="eastAsia"/>
          <w:spacing w:val="10"/>
          <w:sz w:val="32"/>
          <w:szCs w:val="32"/>
        </w:rPr>
        <w:t>新版社保卡免费换发，同时免收银行管理费、年费及开卡费等。</w:t>
      </w:r>
    </w:p>
    <w:p w:rsidR="00AB480F" w:rsidRPr="000567FE" w:rsidRDefault="00AB480F" w:rsidP="00AB480F">
      <w:pPr>
        <w:pStyle w:val="a7"/>
        <w:spacing w:line="560" w:lineRule="exact"/>
        <w:ind w:left="640" w:firstLineChars="0" w:firstLine="0"/>
        <w:rPr>
          <w:rFonts w:ascii="黑体" w:eastAsia="黑体" w:hAnsi="黑体"/>
          <w:sz w:val="32"/>
          <w:szCs w:val="32"/>
        </w:rPr>
      </w:pPr>
      <w:r w:rsidRPr="000567FE">
        <w:rPr>
          <w:rFonts w:ascii="黑体" w:eastAsia="黑体" w:hAnsi="黑体" w:hint="eastAsia"/>
          <w:sz w:val="32"/>
          <w:szCs w:val="32"/>
        </w:rPr>
        <w:t>九、新版社保卡开通及补换</w:t>
      </w:r>
    </w:p>
    <w:p w:rsidR="00AB480F" w:rsidRPr="00F61302" w:rsidRDefault="00AB480F" w:rsidP="00AB480F">
      <w:pPr>
        <w:spacing w:line="560" w:lineRule="exact"/>
        <w:ind w:firstLineChars="200" w:firstLine="680"/>
        <w:rPr>
          <w:rFonts w:ascii="仿宋_GB2312" w:eastAsia="仿宋_GB2312" w:hAnsi="AngsanaUPC" w:cs="AngsanaUPC"/>
          <w:spacing w:val="10"/>
          <w:kern w:val="0"/>
          <w:sz w:val="32"/>
          <w:szCs w:val="32"/>
        </w:rPr>
      </w:pPr>
      <w:r w:rsidRPr="005E4AFC">
        <w:rPr>
          <w:rFonts w:ascii="仿宋_GB2312" w:eastAsia="仿宋_GB2312" w:hAnsi="仿宋" w:cs="AngsanaUPC" w:hint="eastAsia"/>
          <w:spacing w:val="10"/>
          <w:kern w:val="0"/>
          <w:sz w:val="32"/>
          <w:szCs w:val="32"/>
        </w:rPr>
        <w:t>（一）新版社保卡须</w:t>
      </w:r>
      <w:proofErr w:type="gramStart"/>
      <w:r w:rsidRPr="005E4AFC">
        <w:rPr>
          <w:rFonts w:ascii="仿宋_GB2312" w:eastAsia="仿宋_GB2312" w:hAnsi="仿宋" w:cs="AngsanaUPC" w:hint="eastAsia"/>
          <w:spacing w:val="10"/>
          <w:kern w:val="0"/>
          <w:sz w:val="32"/>
          <w:szCs w:val="32"/>
        </w:rPr>
        <w:t>开通方</w:t>
      </w:r>
      <w:proofErr w:type="gramEnd"/>
      <w:r w:rsidRPr="005E4AFC">
        <w:rPr>
          <w:rFonts w:ascii="仿宋_GB2312" w:eastAsia="仿宋_GB2312" w:hAnsi="仿宋" w:cs="AngsanaUPC" w:hint="eastAsia"/>
          <w:spacing w:val="10"/>
          <w:kern w:val="0"/>
          <w:sz w:val="32"/>
          <w:szCs w:val="32"/>
        </w:rPr>
        <w:t>可使用。</w:t>
      </w:r>
      <w:r w:rsidRPr="00F61302">
        <w:rPr>
          <w:rFonts w:ascii="仿宋_GB2312" w:eastAsia="仿宋_GB2312" w:hAnsi="仿宋" w:cs="AngsanaUPC" w:hint="eastAsia"/>
          <w:spacing w:val="10"/>
          <w:kern w:val="0"/>
          <w:sz w:val="32"/>
          <w:szCs w:val="32"/>
        </w:rPr>
        <w:t>持卡人可到相关服务银行网点同步开通金融功能和社保功能，也可到社区受理网点仅开通社保功能。</w:t>
      </w:r>
    </w:p>
    <w:p w:rsidR="00AB480F" w:rsidRPr="00F61302" w:rsidRDefault="00AB480F" w:rsidP="00AB480F">
      <w:pPr>
        <w:spacing w:line="560" w:lineRule="exact"/>
        <w:ind w:firstLineChars="200" w:firstLine="680"/>
        <w:rPr>
          <w:rFonts w:ascii="仿宋_GB2312" w:eastAsia="仿宋_GB2312" w:hAnsi="AngsanaUPC" w:cs="AngsanaUPC"/>
          <w:spacing w:val="10"/>
          <w:sz w:val="32"/>
          <w:szCs w:val="32"/>
        </w:rPr>
      </w:pPr>
      <w:r w:rsidRPr="00F61302">
        <w:rPr>
          <w:rFonts w:ascii="仿宋_GB2312" w:eastAsia="仿宋_GB2312" w:hAnsi="仿宋" w:cs="AngsanaUPC" w:hint="eastAsia"/>
          <w:spacing w:val="10"/>
          <w:sz w:val="32"/>
          <w:szCs w:val="32"/>
        </w:rPr>
        <w:t>（二）持卡人新版社保卡遗失、损坏的，可到相关服务银行网点或社区受理网点办理补换。</w:t>
      </w:r>
    </w:p>
    <w:p w:rsidR="00AB480F" w:rsidRPr="00F61302" w:rsidDel="00E47C35" w:rsidRDefault="00AB480F" w:rsidP="00AB480F">
      <w:pPr>
        <w:spacing w:line="560" w:lineRule="exact"/>
        <w:ind w:firstLineChars="200" w:firstLine="680"/>
        <w:rPr>
          <w:rFonts w:ascii="仿宋_GB2312" w:eastAsia="仿宋_GB2312" w:hAnsi="AngsanaUPC" w:cs="AngsanaUPC"/>
          <w:spacing w:val="10"/>
          <w:kern w:val="0"/>
          <w:sz w:val="32"/>
          <w:szCs w:val="32"/>
        </w:rPr>
      </w:pPr>
      <w:r w:rsidRPr="00F61302">
        <w:rPr>
          <w:rFonts w:ascii="仿宋_GB2312" w:eastAsia="仿宋_GB2312" w:hAnsi="仿宋" w:cs="AngsanaUPC" w:hint="eastAsia"/>
          <w:spacing w:val="10"/>
          <w:sz w:val="32"/>
          <w:szCs w:val="32"/>
        </w:rPr>
        <w:t>（三）持卡人老版社保卡遗失、损坏的，可到社区受理网点办理补换。</w:t>
      </w:r>
    </w:p>
    <w:p w:rsidR="00AB480F" w:rsidRPr="000567FE" w:rsidRDefault="00AB480F" w:rsidP="00AB480F">
      <w:pPr>
        <w:pStyle w:val="a7"/>
        <w:spacing w:line="560" w:lineRule="exact"/>
        <w:ind w:left="640" w:firstLineChars="0" w:firstLine="0"/>
        <w:rPr>
          <w:rFonts w:ascii="黑体" w:eastAsia="黑体" w:hAnsi="黑体"/>
          <w:sz w:val="32"/>
          <w:szCs w:val="32"/>
        </w:rPr>
      </w:pPr>
      <w:r w:rsidRPr="000567FE">
        <w:rPr>
          <w:rFonts w:ascii="黑体" w:eastAsia="黑体" w:hAnsi="黑体" w:hint="eastAsia"/>
          <w:sz w:val="32"/>
          <w:szCs w:val="32"/>
        </w:rPr>
        <w:t>十</w:t>
      </w:r>
      <w:r w:rsidRPr="000567FE">
        <w:rPr>
          <w:rFonts w:ascii="黑体" w:eastAsia="黑体" w:hAnsi="黑体"/>
          <w:sz w:val="32"/>
          <w:szCs w:val="32"/>
        </w:rPr>
        <w:t>、</w:t>
      </w:r>
      <w:r w:rsidRPr="000567FE">
        <w:rPr>
          <w:rFonts w:ascii="黑体" w:eastAsia="黑体" w:hAnsi="黑体" w:hint="eastAsia"/>
          <w:sz w:val="32"/>
          <w:szCs w:val="32"/>
        </w:rPr>
        <w:t>咨询服务</w:t>
      </w:r>
    </w:p>
    <w:p w:rsidR="00AB480F" w:rsidRPr="00F61302" w:rsidRDefault="00AB480F" w:rsidP="00AB480F">
      <w:pPr>
        <w:spacing w:line="560" w:lineRule="exact"/>
        <w:ind w:firstLineChars="200" w:firstLine="640"/>
        <w:rPr>
          <w:rFonts w:ascii="仿宋_GB2312" w:eastAsia="仿宋_GB2312" w:hAnsi="AngsanaUPC" w:cs="AngsanaUPC"/>
          <w:sz w:val="32"/>
          <w:szCs w:val="32"/>
          <w:shd w:val="clear" w:color="auto" w:fill="FFFFFF"/>
        </w:rPr>
      </w:pPr>
      <w:r w:rsidRPr="00F61302">
        <w:rPr>
          <w:rFonts w:ascii="仿宋_GB2312" w:eastAsia="仿宋_GB2312" w:hAnsi="AngsanaUPC" w:cs="AngsanaUPC" w:hint="eastAsia"/>
          <w:sz w:val="32"/>
          <w:szCs w:val="32"/>
          <w:shd w:val="clear" w:color="auto" w:fill="FFFFFF"/>
        </w:rPr>
        <w:t>1</w:t>
      </w:r>
      <w:r w:rsidRPr="00F61302">
        <w:rPr>
          <w:rFonts w:ascii="仿宋_GB2312" w:eastAsia="仿宋_GB2312" w:hAnsi="仿宋" w:cs="AngsanaUPC" w:hint="eastAsia"/>
          <w:sz w:val="32"/>
          <w:szCs w:val="32"/>
          <w:shd w:val="clear" w:color="auto" w:fill="FFFFFF"/>
        </w:rPr>
        <w:t>．咨询服务热线</w:t>
      </w:r>
    </w:p>
    <w:p w:rsidR="00AB480F" w:rsidRPr="00F61302" w:rsidRDefault="00AB480F" w:rsidP="00AB480F">
      <w:pPr>
        <w:spacing w:line="560" w:lineRule="exact"/>
        <w:ind w:firstLineChars="200" w:firstLine="640"/>
        <w:rPr>
          <w:rFonts w:ascii="仿宋_GB2312" w:eastAsia="仿宋_GB2312" w:hAnsi="AngsanaUPC" w:cs="AngsanaUPC"/>
          <w:sz w:val="32"/>
          <w:szCs w:val="32"/>
          <w:shd w:val="clear" w:color="auto" w:fill="FFFFFF"/>
        </w:rPr>
      </w:pPr>
      <w:r w:rsidRPr="00F61302">
        <w:rPr>
          <w:rFonts w:ascii="仿宋_GB2312" w:eastAsia="仿宋_GB2312" w:hAnsi="AngsanaUPC" w:cs="AngsanaUPC" w:hint="eastAsia"/>
          <w:sz w:val="32"/>
          <w:szCs w:val="32"/>
          <w:shd w:val="clear" w:color="auto" w:fill="FFFFFF"/>
        </w:rPr>
        <w:t>962222</w:t>
      </w:r>
      <w:r w:rsidRPr="00F61302">
        <w:rPr>
          <w:rFonts w:ascii="仿宋_GB2312" w:eastAsia="仿宋_GB2312" w:hAnsi="仿宋" w:cs="AngsanaUPC" w:hint="eastAsia"/>
          <w:sz w:val="32"/>
          <w:szCs w:val="32"/>
          <w:shd w:val="clear" w:color="auto" w:fill="FFFFFF"/>
        </w:rPr>
        <w:t>咨询新版社保卡申领、补换、发放等相关业务；</w:t>
      </w:r>
    </w:p>
    <w:p w:rsidR="00AB480F" w:rsidRPr="00F61302" w:rsidRDefault="00AB480F" w:rsidP="00AB480F">
      <w:pPr>
        <w:spacing w:line="560" w:lineRule="exact"/>
        <w:ind w:firstLineChars="200" w:firstLine="640"/>
        <w:rPr>
          <w:rFonts w:ascii="仿宋_GB2312" w:eastAsia="仿宋_GB2312" w:hAnsi="AngsanaUPC" w:cs="AngsanaUPC"/>
          <w:sz w:val="32"/>
          <w:szCs w:val="32"/>
          <w:shd w:val="clear" w:color="auto" w:fill="FFFFFF"/>
        </w:rPr>
      </w:pPr>
      <w:r w:rsidRPr="00F61302">
        <w:rPr>
          <w:rFonts w:ascii="仿宋_GB2312" w:eastAsia="仿宋_GB2312" w:hAnsi="AngsanaUPC" w:cs="AngsanaUPC" w:hint="eastAsia"/>
          <w:sz w:val="32"/>
          <w:szCs w:val="32"/>
          <w:shd w:val="clear" w:color="auto" w:fill="FFFFFF"/>
        </w:rPr>
        <w:t>12333</w:t>
      </w:r>
      <w:r w:rsidRPr="00F61302">
        <w:rPr>
          <w:rFonts w:ascii="仿宋_GB2312" w:eastAsia="仿宋_GB2312" w:hAnsi="仿宋" w:cs="AngsanaUPC" w:hint="eastAsia"/>
          <w:sz w:val="32"/>
          <w:szCs w:val="32"/>
          <w:shd w:val="clear" w:color="auto" w:fill="FFFFFF"/>
        </w:rPr>
        <w:t>咨询新版社保卡社保应用相关业务；</w:t>
      </w:r>
    </w:p>
    <w:p w:rsidR="00AB480F" w:rsidRPr="00F61302" w:rsidRDefault="00AB480F" w:rsidP="00AB480F">
      <w:pPr>
        <w:spacing w:line="560" w:lineRule="exact"/>
        <w:ind w:firstLineChars="200" w:firstLine="640"/>
        <w:rPr>
          <w:rFonts w:ascii="仿宋_GB2312" w:eastAsia="仿宋_GB2312" w:hAnsi="AngsanaUPC" w:cs="AngsanaUPC"/>
          <w:sz w:val="32"/>
          <w:szCs w:val="32"/>
          <w:shd w:val="clear" w:color="auto" w:fill="FFFFFF"/>
        </w:rPr>
      </w:pPr>
      <w:r w:rsidRPr="00F61302">
        <w:rPr>
          <w:rFonts w:ascii="仿宋_GB2312" w:eastAsia="仿宋_GB2312" w:hAnsi="AngsanaUPC" w:cs="AngsanaUPC" w:hint="eastAsia"/>
          <w:sz w:val="32"/>
          <w:szCs w:val="32"/>
          <w:shd w:val="clear" w:color="auto" w:fill="FFFFFF"/>
        </w:rPr>
        <w:t>962218</w:t>
      </w:r>
      <w:r w:rsidRPr="00F61302">
        <w:rPr>
          <w:rFonts w:ascii="仿宋_GB2312" w:eastAsia="仿宋_GB2312" w:hAnsi="仿宋" w:cs="AngsanaUPC" w:hint="eastAsia"/>
          <w:sz w:val="32"/>
          <w:szCs w:val="32"/>
          <w:shd w:val="clear" w:color="auto" w:fill="FFFFFF"/>
        </w:rPr>
        <w:t>咨询新版社保卡</w:t>
      </w:r>
      <w:proofErr w:type="gramStart"/>
      <w:r w:rsidRPr="00F61302">
        <w:rPr>
          <w:rFonts w:ascii="仿宋_GB2312" w:eastAsia="仿宋_GB2312" w:hAnsi="仿宋" w:cs="AngsanaUPC" w:hint="eastAsia"/>
          <w:sz w:val="32"/>
          <w:szCs w:val="32"/>
          <w:shd w:val="clear" w:color="auto" w:fill="FFFFFF"/>
        </w:rPr>
        <w:t>医保应用</w:t>
      </w:r>
      <w:proofErr w:type="gramEnd"/>
      <w:r w:rsidRPr="00F61302">
        <w:rPr>
          <w:rFonts w:ascii="仿宋_GB2312" w:eastAsia="仿宋_GB2312" w:hAnsi="仿宋" w:cs="AngsanaUPC" w:hint="eastAsia"/>
          <w:sz w:val="32"/>
          <w:szCs w:val="32"/>
          <w:shd w:val="clear" w:color="auto" w:fill="FFFFFF"/>
        </w:rPr>
        <w:t>相关业务；</w:t>
      </w:r>
    </w:p>
    <w:p w:rsidR="00AB480F" w:rsidRPr="00F61302" w:rsidRDefault="00AB480F" w:rsidP="00AB480F">
      <w:pPr>
        <w:spacing w:line="560" w:lineRule="exact"/>
        <w:ind w:firstLineChars="200" w:firstLine="640"/>
        <w:rPr>
          <w:rFonts w:ascii="仿宋_GB2312" w:eastAsia="仿宋_GB2312" w:hAnsi="AngsanaUPC" w:cs="AngsanaUPC"/>
          <w:sz w:val="32"/>
          <w:szCs w:val="32"/>
          <w:shd w:val="clear" w:color="auto" w:fill="FFFFFF"/>
        </w:rPr>
      </w:pPr>
      <w:r w:rsidRPr="00F61302">
        <w:rPr>
          <w:rFonts w:ascii="仿宋_GB2312" w:eastAsia="仿宋_GB2312" w:hAnsi="仿宋" w:cs="AngsanaUPC" w:hint="eastAsia"/>
          <w:sz w:val="32"/>
          <w:szCs w:val="32"/>
          <w:shd w:val="clear" w:color="auto" w:fill="FFFFFF"/>
        </w:rPr>
        <w:lastRenderedPageBreak/>
        <w:t>服务银行服务热线咨询新版社保卡金融应用相关业务。</w:t>
      </w:r>
    </w:p>
    <w:p w:rsidR="00AB480F" w:rsidRPr="00F61302" w:rsidRDefault="00AB480F" w:rsidP="00AB480F">
      <w:pPr>
        <w:spacing w:line="560" w:lineRule="exact"/>
        <w:ind w:firstLineChars="200" w:firstLine="640"/>
        <w:rPr>
          <w:rFonts w:ascii="仿宋_GB2312" w:eastAsia="仿宋_GB2312" w:hAnsi="AngsanaUPC" w:cs="AngsanaUPC"/>
          <w:sz w:val="32"/>
          <w:szCs w:val="32"/>
          <w:shd w:val="clear" w:color="auto" w:fill="FFFFFF"/>
        </w:rPr>
      </w:pPr>
      <w:r w:rsidRPr="00F61302">
        <w:rPr>
          <w:rFonts w:ascii="仿宋_GB2312" w:eastAsia="仿宋_GB2312" w:hAnsi="AngsanaUPC" w:cs="AngsanaUPC" w:hint="eastAsia"/>
          <w:sz w:val="32"/>
          <w:szCs w:val="32"/>
          <w:shd w:val="clear" w:color="auto" w:fill="FFFFFF"/>
        </w:rPr>
        <w:t>2</w:t>
      </w:r>
      <w:r w:rsidRPr="00F61302">
        <w:rPr>
          <w:rFonts w:ascii="仿宋_GB2312" w:eastAsia="仿宋_GB2312" w:hAnsi="仿宋" w:cs="AngsanaUPC" w:hint="eastAsia"/>
          <w:sz w:val="32"/>
          <w:szCs w:val="32"/>
          <w:shd w:val="clear" w:color="auto" w:fill="FFFFFF"/>
        </w:rPr>
        <w:t>．网上服务平台</w:t>
      </w:r>
    </w:p>
    <w:p w:rsidR="00AB480F" w:rsidRPr="00F61302" w:rsidRDefault="00AB480F" w:rsidP="00AB480F">
      <w:pPr>
        <w:spacing w:line="560" w:lineRule="exact"/>
        <w:ind w:firstLineChars="200" w:firstLine="640"/>
        <w:rPr>
          <w:rFonts w:ascii="仿宋_GB2312" w:eastAsia="仿宋_GB2312" w:hAnsi="AngsanaUPC" w:cs="AngsanaUPC"/>
          <w:sz w:val="32"/>
          <w:szCs w:val="32"/>
          <w:shd w:val="clear" w:color="auto" w:fill="FFFFFF"/>
        </w:rPr>
      </w:pPr>
      <w:r w:rsidRPr="00F61302">
        <w:rPr>
          <w:rFonts w:ascii="仿宋_GB2312" w:eastAsia="仿宋_GB2312" w:hAnsi="AngsanaUPC" w:cs="AngsanaUPC" w:hint="eastAsia"/>
          <w:sz w:val="32"/>
          <w:szCs w:val="32"/>
          <w:shd w:val="clear" w:color="auto" w:fill="FFFFFF"/>
        </w:rPr>
        <w:t>“</w:t>
      </w:r>
      <w:r w:rsidRPr="00F61302">
        <w:rPr>
          <w:rFonts w:ascii="仿宋_GB2312" w:eastAsia="仿宋_GB2312" w:hAnsi="仿宋" w:cs="AngsanaUPC" w:hint="eastAsia"/>
          <w:sz w:val="32"/>
          <w:szCs w:val="32"/>
          <w:shd w:val="clear" w:color="auto" w:fill="FFFFFF"/>
        </w:rPr>
        <w:t>上海市民信息服务网</w:t>
      </w:r>
      <w:r w:rsidRPr="00F61302">
        <w:rPr>
          <w:rFonts w:ascii="仿宋_GB2312" w:eastAsia="仿宋_GB2312" w:hAnsi="AngsanaUPC" w:cs="AngsanaUPC" w:hint="eastAsia"/>
          <w:sz w:val="32"/>
          <w:szCs w:val="32"/>
          <w:shd w:val="clear" w:color="auto" w:fill="FFFFFF"/>
        </w:rPr>
        <w:t>”</w:t>
      </w:r>
      <w:r w:rsidRPr="00F61302">
        <w:rPr>
          <w:rFonts w:ascii="仿宋_GB2312" w:eastAsia="仿宋_GB2312" w:hAnsi="仿宋" w:cs="AngsanaUPC" w:hint="eastAsia"/>
          <w:sz w:val="32"/>
          <w:szCs w:val="32"/>
          <w:shd w:val="clear" w:color="auto" w:fill="FFFFFF"/>
        </w:rPr>
        <w:t>（</w:t>
      </w:r>
      <w:r w:rsidRPr="00F61302">
        <w:rPr>
          <w:rFonts w:ascii="仿宋_GB2312" w:eastAsia="仿宋_GB2312" w:hAnsi="AngsanaUPC" w:cs="AngsanaUPC" w:hint="eastAsia"/>
          <w:sz w:val="32"/>
          <w:szCs w:val="32"/>
          <w:shd w:val="clear" w:color="auto" w:fill="FFFFFF"/>
        </w:rPr>
        <w:t>www.962222.net</w:t>
      </w:r>
      <w:r w:rsidRPr="00F61302">
        <w:rPr>
          <w:rFonts w:ascii="仿宋_GB2312" w:eastAsia="仿宋_GB2312" w:hAnsi="仿宋" w:cs="AngsanaUPC" w:hint="eastAsia"/>
          <w:sz w:val="32"/>
          <w:szCs w:val="32"/>
          <w:shd w:val="clear" w:color="auto" w:fill="FFFFFF"/>
        </w:rPr>
        <w:t>）</w:t>
      </w:r>
      <w:r w:rsidRPr="00F61302">
        <w:rPr>
          <w:rFonts w:ascii="仿宋_GB2312" w:eastAsia="仿宋_GB2312" w:hAnsi="AngsanaUPC" w:cs="AngsanaUPC" w:hint="eastAsia"/>
          <w:sz w:val="32"/>
          <w:szCs w:val="32"/>
          <w:shd w:val="clear" w:color="auto" w:fill="FFFFFF"/>
        </w:rPr>
        <w:t>,</w:t>
      </w:r>
      <w:proofErr w:type="gramStart"/>
      <w:r w:rsidRPr="00F61302">
        <w:rPr>
          <w:rFonts w:ascii="仿宋_GB2312" w:eastAsia="仿宋_GB2312" w:hAnsi="AngsanaUPC" w:cs="AngsanaUPC" w:hint="eastAsia"/>
          <w:sz w:val="32"/>
          <w:szCs w:val="32"/>
          <w:shd w:val="clear" w:color="auto" w:fill="FFFFFF"/>
        </w:rPr>
        <w:t>”</w:t>
      </w:r>
      <w:proofErr w:type="gramEnd"/>
      <w:r w:rsidRPr="00F61302">
        <w:rPr>
          <w:rFonts w:ascii="仿宋_GB2312" w:eastAsia="仿宋_GB2312" w:hAnsi="仿宋" w:cs="AngsanaUPC" w:hint="eastAsia"/>
          <w:sz w:val="32"/>
          <w:szCs w:val="32"/>
          <w:shd w:val="clear" w:color="auto" w:fill="FFFFFF"/>
        </w:rPr>
        <w:t>上海社保卡</w:t>
      </w:r>
      <w:proofErr w:type="gramStart"/>
      <w:r w:rsidRPr="00F61302">
        <w:rPr>
          <w:rFonts w:ascii="仿宋_GB2312" w:eastAsia="仿宋_GB2312" w:hAnsi="AngsanaUPC" w:cs="AngsanaUPC" w:hint="eastAsia"/>
          <w:sz w:val="32"/>
          <w:szCs w:val="32"/>
          <w:shd w:val="clear" w:color="auto" w:fill="FFFFFF"/>
        </w:rPr>
        <w:t>”</w:t>
      </w:r>
      <w:proofErr w:type="gramEnd"/>
      <w:r w:rsidRPr="00F61302">
        <w:rPr>
          <w:rFonts w:ascii="仿宋_GB2312" w:eastAsia="仿宋_GB2312" w:hAnsi="AngsanaUPC" w:cs="AngsanaUPC" w:hint="eastAsia"/>
          <w:sz w:val="32"/>
          <w:szCs w:val="32"/>
          <w:shd w:val="clear" w:color="auto" w:fill="FFFFFF"/>
        </w:rPr>
        <w:t>App</w:t>
      </w:r>
      <w:r w:rsidRPr="00F61302">
        <w:rPr>
          <w:rFonts w:ascii="仿宋_GB2312" w:eastAsia="仿宋_GB2312" w:hAnsi="仿宋" w:cs="AngsanaUPC" w:hint="eastAsia"/>
          <w:sz w:val="32"/>
          <w:szCs w:val="32"/>
          <w:shd w:val="clear" w:color="auto" w:fill="FFFFFF"/>
        </w:rPr>
        <w:t>及</w:t>
      </w:r>
      <w:proofErr w:type="gramStart"/>
      <w:r w:rsidRPr="00F61302">
        <w:rPr>
          <w:rFonts w:ascii="仿宋_GB2312" w:eastAsia="仿宋_GB2312" w:hAnsi="仿宋" w:cs="AngsanaUPC" w:hint="eastAsia"/>
          <w:sz w:val="32"/>
          <w:szCs w:val="32"/>
          <w:shd w:val="clear" w:color="auto" w:fill="FFFFFF"/>
        </w:rPr>
        <w:t>微信公众号</w:t>
      </w:r>
      <w:proofErr w:type="gramEnd"/>
      <w:r w:rsidRPr="00F61302">
        <w:rPr>
          <w:rFonts w:ascii="仿宋_GB2312" w:eastAsia="仿宋_GB2312" w:hAnsi="仿宋" w:cs="AngsanaUPC" w:hint="eastAsia"/>
          <w:sz w:val="32"/>
          <w:szCs w:val="32"/>
          <w:shd w:val="clear" w:color="auto" w:fill="FFFFFF"/>
        </w:rPr>
        <w:t>；</w:t>
      </w:r>
    </w:p>
    <w:p w:rsidR="00AB480F" w:rsidRPr="00F61302" w:rsidRDefault="00AB480F" w:rsidP="00AB480F">
      <w:pPr>
        <w:spacing w:line="560" w:lineRule="exact"/>
        <w:ind w:firstLineChars="200" w:firstLine="640"/>
        <w:rPr>
          <w:rFonts w:ascii="仿宋_GB2312" w:eastAsia="仿宋_GB2312" w:hAnsi="AngsanaUPC" w:cs="AngsanaUPC"/>
          <w:sz w:val="32"/>
          <w:szCs w:val="32"/>
          <w:shd w:val="clear" w:color="auto" w:fill="FFFFFF"/>
        </w:rPr>
      </w:pPr>
      <w:r w:rsidRPr="00F61302">
        <w:rPr>
          <w:rFonts w:ascii="仿宋_GB2312" w:eastAsia="仿宋_GB2312" w:hAnsi="AngsanaUPC" w:cs="AngsanaUPC" w:hint="eastAsia"/>
          <w:sz w:val="32"/>
          <w:szCs w:val="32"/>
          <w:shd w:val="clear" w:color="auto" w:fill="FFFFFF"/>
        </w:rPr>
        <w:t>“</w:t>
      </w:r>
      <w:r w:rsidRPr="00F61302">
        <w:rPr>
          <w:rFonts w:ascii="仿宋_GB2312" w:eastAsia="仿宋_GB2312" w:hAnsi="仿宋" w:cs="AngsanaUPC" w:hint="eastAsia"/>
          <w:sz w:val="32"/>
          <w:szCs w:val="32"/>
          <w:shd w:val="clear" w:color="auto" w:fill="FFFFFF"/>
        </w:rPr>
        <w:t>上海人力资源社会保障网</w:t>
      </w:r>
      <w:r w:rsidRPr="00F61302">
        <w:rPr>
          <w:rFonts w:ascii="仿宋_GB2312" w:eastAsia="仿宋_GB2312" w:hAnsi="AngsanaUPC" w:cs="AngsanaUPC" w:hint="eastAsia"/>
          <w:sz w:val="32"/>
          <w:szCs w:val="32"/>
          <w:shd w:val="clear" w:color="auto" w:fill="FFFFFF"/>
        </w:rPr>
        <w:t>”</w:t>
      </w:r>
      <w:r w:rsidRPr="00F61302">
        <w:rPr>
          <w:rFonts w:ascii="仿宋_GB2312" w:eastAsia="仿宋_GB2312" w:hAnsi="仿宋" w:cs="AngsanaUPC" w:hint="eastAsia"/>
          <w:sz w:val="32"/>
          <w:szCs w:val="32"/>
          <w:shd w:val="clear" w:color="auto" w:fill="FFFFFF"/>
        </w:rPr>
        <w:t>（</w:t>
      </w:r>
      <w:hyperlink r:id="rId7" w:history="1">
        <w:r w:rsidRPr="00F61302">
          <w:rPr>
            <w:rStyle w:val="a6"/>
            <w:rFonts w:ascii="仿宋_GB2312" w:eastAsia="仿宋_GB2312" w:hAnsi="AngsanaUPC" w:cs="AngsanaUPC" w:hint="eastAsia"/>
            <w:sz w:val="32"/>
            <w:szCs w:val="32"/>
            <w:shd w:val="clear" w:color="auto" w:fill="FFFFFF"/>
          </w:rPr>
          <w:t>www.12333sh.gov.cn</w:t>
        </w:r>
      </w:hyperlink>
      <w:r w:rsidRPr="00F61302">
        <w:rPr>
          <w:rFonts w:ascii="仿宋_GB2312" w:eastAsia="仿宋_GB2312" w:hAnsi="仿宋" w:cs="AngsanaUPC" w:hint="eastAsia"/>
          <w:sz w:val="32"/>
          <w:szCs w:val="32"/>
          <w:shd w:val="clear" w:color="auto" w:fill="FFFFFF"/>
        </w:rPr>
        <w:t>）；</w:t>
      </w:r>
    </w:p>
    <w:p w:rsidR="00AB480F" w:rsidRPr="00F61302" w:rsidRDefault="00AB480F" w:rsidP="00AB480F">
      <w:pPr>
        <w:spacing w:line="560" w:lineRule="exact"/>
        <w:ind w:firstLineChars="200" w:firstLine="640"/>
        <w:rPr>
          <w:rFonts w:ascii="仿宋_GB2312" w:eastAsia="仿宋_GB2312" w:hAnsi="AngsanaUPC" w:cs="AngsanaUPC"/>
          <w:sz w:val="32"/>
          <w:szCs w:val="32"/>
          <w:shd w:val="clear" w:color="auto" w:fill="FFFFFF"/>
        </w:rPr>
      </w:pPr>
      <w:r w:rsidRPr="00F61302">
        <w:rPr>
          <w:rFonts w:ascii="仿宋_GB2312" w:eastAsia="仿宋_GB2312" w:hAnsi="AngsanaUPC" w:cs="AngsanaUPC" w:hint="eastAsia"/>
          <w:sz w:val="32"/>
          <w:szCs w:val="32"/>
          <w:shd w:val="clear" w:color="auto" w:fill="FFFFFF"/>
        </w:rPr>
        <w:t>“</w:t>
      </w:r>
      <w:r w:rsidRPr="00F61302">
        <w:rPr>
          <w:rFonts w:ascii="仿宋_GB2312" w:eastAsia="仿宋_GB2312" w:hAnsi="仿宋" w:cs="AngsanaUPC" w:hint="eastAsia"/>
          <w:sz w:val="32"/>
          <w:szCs w:val="32"/>
          <w:shd w:val="clear" w:color="auto" w:fill="FFFFFF"/>
        </w:rPr>
        <w:t>上海</w:t>
      </w:r>
      <w:proofErr w:type="gramStart"/>
      <w:r w:rsidRPr="00F61302">
        <w:rPr>
          <w:rFonts w:ascii="仿宋_GB2312" w:eastAsia="仿宋_GB2312" w:hAnsi="仿宋" w:cs="AngsanaUPC" w:hint="eastAsia"/>
          <w:sz w:val="32"/>
          <w:szCs w:val="32"/>
          <w:shd w:val="clear" w:color="auto" w:fill="FFFFFF"/>
        </w:rPr>
        <w:t>医</w:t>
      </w:r>
      <w:proofErr w:type="gramEnd"/>
      <w:r w:rsidRPr="00F61302">
        <w:rPr>
          <w:rFonts w:ascii="仿宋_GB2312" w:eastAsia="仿宋_GB2312" w:hAnsi="仿宋" w:cs="AngsanaUPC" w:hint="eastAsia"/>
          <w:sz w:val="32"/>
          <w:szCs w:val="32"/>
          <w:shd w:val="clear" w:color="auto" w:fill="FFFFFF"/>
        </w:rPr>
        <w:t>保网</w:t>
      </w:r>
      <w:r w:rsidRPr="00F61302">
        <w:rPr>
          <w:rFonts w:ascii="仿宋_GB2312" w:eastAsia="仿宋_GB2312" w:hAnsi="AngsanaUPC" w:cs="AngsanaUPC" w:hint="eastAsia"/>
          <w:sz w:val="32"/>
          <w:szCs w:val="32"/>
          <w:shd w:val="clear" w:color="auto" w:fill="FFFFFF"/>
        </w:rPr>
        <w:t>”</w:t>
      </w:r>
      <w:r w:rsidRPr="00F61302">
        <w:rPr>
          <w:rFonts w:ascii="仿宋_GB2312" w:eastAsia="仿宋_GB2312" w:hAnsi="仿宋" w:cs="AngsanaUPC" w:hint="eastAsia"/>
          <w:sz w:val="32"/>
          <w:szCs w:val="32"/>
          <w:shd w:val="clear" w:color="auto" w:fill="FFFFFF"/>
        </w:rPr>
        <w:t>（</w:t>
      </w:r>
      <w:hyperlink r:id="rId8" w:history="1">
        <w:r w:rsidRPr="00F61302">
          <w:rPr>
            <w:rStyle w:val="a6"/>
            <w:rFonts w:ascii="仿宋_GB2312" w:eastAsia="仿宋_GB2312" w:hAnsi="AngsanaUPC" w:cs="AngsanaUPC" w:hint="eastAsia"/>
            <w:sz w:val="32"/>
            <w:szCs w:val="32"/>
            <w:shd w:val="clear" w:color="auto" w:fill="FFFFFF"/>
          </w:rPr>
          <w:t>www.shyb.gov.cn</w:t>
        </w:r>
      </w:hyperlink>
      <w:r w:rsidRPr="00F61302">
        <w:rPr>
          <w:rFonts w:ascii="仿宋_GB2312" w:eastAsia="仿宋_GB2312" w:hAnsi="仿宋" w:cs="AngsanaUPC" w:hint="eastAsia"/>
          <w:sz w:val="32"/>
          <w:szCs w:val="32"/>
          <w:shd w:val="clear" w:color="auto" w:fill="FFFFFF"/>
        </w:rPr>
        <w:t>）。</w:t>
      </w:r>
    </w:p>
    <w:p w:rsidR="00AB480F" w:rsidRPr="000567FE" w:rsidRDefault="00AB480F" w:rsidP="00AB480F">
      <w:pPr>
        <w:spacing w:line="560" w:lineRule="exact"/>
        <w:ind w:firstLineChars="200" w:firstLine="640"/>
        <w:rPr>
          <w:rStyle w:val="a6"/>
          <w:rFonts w:ascii="仿宋" w:eastAsia="仿宋" w:hAnsi="仿宋"/>
          <w:sz w:val="32"/>
          <w:szCs w:val="32"/>
        </w:rPr>
      </w:pPr>
    </w:p>
    <w:p w:rsidR="00AB480F" w:rsidRDefault="00AB480F" w:rsidP="00AB480F">
      <w:pPr>
        <w:spacing w:line="560" w:lineRule="exact"/>
        <w:ind w:firstLineChars="200" w:firstLine="640"/>
        <w:rPr>
          <w:rStyle w:val="a6"/>
          <w:rFonts w:ascii="仿宋" w:eastAsia="仿宋" w:hAnsi="仿宋"/>
          <w:color w:val="FF0000"/>
          <w:sz w:val="32"/>
          <w:szCs w:val="32"/>
        </w:rPr>
      </w:pPr>
    </w:p>
    <w:p w:rsidR="00AB480F" w:rsidRPr="00F61302" w:rsidRDefault="00AB480F" w:rsidP="00AB480F">
      <w:pPr>
        <w:spacing w:line="560" w:lineRule="exact"/>
        <w:ind w:firstLineChars="200" w:firstLine="640"/>
        <w:rPr>
          <w:rStyle w:val="a6"/>
          <w:rFonts w:ascii="仿宋_GB2312" w:eastAsia="仿宋_GB2312" w:hAnsi="仿宋"/>
          <w:color w:val="FF0000"/>
          <w:sz w:val="32"/>
          <w:szCs w:val="32"/>
        </w:rPr>
      </w:pPr>
    </w:p>
    <w:p w:rsidR="00AB480F" w:rsidRPr="00F61302" w:rsidRDefault="00AB480F" w:rsidP="00AB480F">
      <w:pPr>
        <w:spacing w:line="560" w:lineRule="exact"/>
        <w:ind w:firstLineChars="600" w:firstLine="1920"/>
        <w:rPr>
          <w:rFonts w:ascii="仿宋_GB2312" w:eastAsia="仿宋_GB2312" w:hAnsi="仿宋"/>
          <w:sz w:val="32"/>
          <w:szCs w:val="32"/>
          <w:shd w:val="clear" w:color="auto" w:fill="FFFFFF"/>
        </w:rPr>
      </w:pPr>
      <w:r w:rsidRPr="00F61302">
        <w:rPr>
          <w:rFonts w:ascii="仿宋_GB2312" w:eastAsia="仿宋_GB2312" w:hAnsi="仿宋" w:hint="eastAsia"/>
          <w:sz w:val="32"/>
          <w:szCs w:val="32"/>
          <w:shd w:val="clear" w:color="auto" w:fill="FFFFFF"/>
        </w:rPr>
        <w:t>上海市人口综合服务和管理领导小组办公室</w:t>
      </w:r>
    </w:p>
    <w:p w:rsidR="00AB480F" w:rsidRPr="00F61302" w:rsidRDefault="00AB480F" w:rsidP="00AB480F">
      <w:pPr>
        <w:spacing w:line="560" w:lineRule="exact"/>
        <w:ind w:firstLineChars="1100" w:firstLine="3520"/>
        <w:rPr>
          <w:rFonts w:ascii="仿宋_GB2312" w:eastAsia="仿宋_GB2312" w:hAnsi="仿宋"/>
          <w:sz w:val="32"/>
          <w:szCs w:val="32"/>
          <w:shd w:val="clear" w:color="auto" w:fill="FFFFFF"/>
        </w:rPr>
      </w:pPr>
      <w:r w:rsidRPr="00F61302">
        <w:rPr>
          <w:rFonts w:ascii="仿宋_GB2312" w:eastAsia="仿宋_GB2312" w:hAnsi="仿宋" w:hint="eastAsia"/>
          <w:sz w:val="32"/>
          <w:szCs w:val="32"/>
          <w:shd w:val="clear" w:color="auto" w:fill="FFFFFF"/>
        </w:rPr>
        <w:t>上海市人力资源和社会保障局</w:t>
      </w:r>
    </w:p>
    <w:p w:rsidR="00AB480F" w:rsidRPr="00F61302" w:rsidRDefault="00AB480F" w:rsidP="00AB480F">
      <w:pPr>
        <w:spacing w:line="560" w:lineRule="exact"/>
        <w:ind w:firstLineChars="1500" w:firstLine="4800"/>
        <w:rPr>
          <w:rFonts w:ascii="仿宋_GB2312" w:eastAsia="仿宋_GB2312" w:hAnsi="仿宋"/>
          <w:sz w:val="32"/>
          <w:szCs w:val="32"/>
        </w:rPr>
      </w:pPr>
      <w:r w:rsidRPr="00F61302">
        <w:rPr>
          <w:rFonts w:ascii="仿宋_GB2312" w:eastAsia="仿宋_GB2312" w:hAnsi="仿宋" w:hint="eastAsia"/>
          <w:sz w:val="32"/>
          <w:szCs w:val="32"/>
          <w:shd w:val="clear" w:color="auto" w:fill="FFFFFF"/>
        </w:rPr>
        <w:t>2019年1月</w:t>
      </w:r>
    </w:p>
    <w:p w:rsidR="00AB480F" w:rsidRPr="00F61302" w:rsidRDefault="00AB480F" w:rsidP="00AB480F">
      <w:pPr>
        <w:widowControl/>
        <w:spacing w:line="560" w:lineRule="exact"/>
        <w:jc w:val="left"/>
        <w:rPr>
          <w:rFonts w:ascii="仿宋_GB2312" w:eastAsia="仿宋_GB2312" w:hAnsi="仿宋"/>
          <w:sz w:val="32"/>
          <w:szCs w:val="32"/>
        </w:rPr>
      </w:pPr>
    </w:p>
    <w:p w:rsidR="00AB480F" w:rsidRDefault="00AB480F" w:rsidP="00AB480F">
      <w:pPr>
        <w:widowControl/>
        <w:spacing w:line="560" w:lineRule="exact"/>
        <w:jc w:val="left"/>
        <w:rPr>
          <w:rFonts w:ascii="仿宋_GB2312" w:eastAsia="仿宋_GB2312" w:hAnsi="仿宋"/>
          <w:sz w:val="32"/>
          <w:szCs w:val="32"/>
        </w:rPr>
      </w:pPr>
    </w:p>
    <w:p w:rsidR="00AB480F" w:rsidRDefault="00AB480F" w:rsidP="00AB480F">
      <w:pPr>
        <w:widowControl/>
        <w:spacing w:line="560" w:lineRule="exact"/>
        <w:jc w:val="left"/>
        <w:rPr>
          <w:rFonts w:ascii="仿宋_GB2312" w:eastAsia="仿宋_GB2312" w:hAnsi="仿宋"/>
          <w:sz w:val="32"/>
          <w:szCs w:val="32"/>
        </w:rPr>
      </w:pPr>
    </w:p>
    <w:p w:rsidR="00B52003" w:rsidRDefault="00B5385B"/>
    <w:sectPr w:rsidR="00B520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5B" w:rsidRDefault="00B5385B" w:rsidP="00AB480F">
      <w:r>
        <w:separator/>
      </w:r>
    </w:p>
  </w:endnote>
  <w:endnote w:type="continuationSeparator" w:id="0">
    <w:p w:rsidR="00B5385B" w:rsidRDefault="00B5385B" w:rsidP="00AB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ngsanaUPC">
    <w:panose1 w:val="02020603050405020304"/>
    <w:charset w:val="00"/>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5B" w:rsidRDefault="00B5385B" w:rsidP="00AB480F">
      <w:r>
        <w:separator/>
      </w:r>
    </w:p>
  </w:footnote>
  <w:footnote w:type="continuationSeparator" w:id="0">
    <w:p w:rsidR="00B5385B" w:rsidRDefault="00B5385B" w:rsidP="00AB4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D2"/>
    <w:rsid w:val="00301A84"/>
    <w:rsid w:val="005A3313"/>
    <w:rsid w:val="005E0CEE"/>
    <w:rsid w:val="009C434A"/>
    <w:rsid w:val="00AB480F"/>
    <w:rsid w:val="00B5385B"/>
    <w:rsid w:val="00C25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0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48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480F"/>
    <w:rPr>
      <w:sz w:val="18"/>
      <w:szCs w:val="18"/>
    </w:rPr>
  </w:style>
  <w:style w:type="paragraph" w:styleId="a4">
    <w:name w:val="footer"/>
    <w:basedOn w:val="a"/>
    <w:link w:val="Char0"/>
    <w:uiPriority w:val="99"/>
    <w:unhideWhenUsed/>
    <w:rsid w:val="00AB48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480F"/>
    <w:rPr>
      <w:sz w:val="18"/>
      <w:szCs w:val="18"/>
    </w:rPr>
  </w:style>
  <w:style w:type="paragraph" w:styleId="a5">
    <w:name w:val="Normal (Web)"/>
    <w:basedOn w:val="a"/>
    <w:unhideWhenUsed/>
    <w:rsid w:val="00AB480F"/>
    <w:pPr>
      <w:widowControl/>
      <w:spacing w:before="100" w:beforeAutospacing="1" w:after="100" w:afterAutospacing="1"/>
      <w:jc w:val="left"/>
    </w:pPr>
    <w:rPr>
      <w:rFonts w:ascii="宋体" w:hAnsi="宋体" w:cs="宋体"/>
      <w:kern w:val="0"/>
      <w:sz w:val="24"/>
      <w:szCs w:val="24"/>
    </w:rPr>
  </w:style>
  <w:style w:type="character" w:styleId="a6">
    <w:name w:val="Hyperlink"/>
    <w:uiPriority w:val="99"/>
    <w:unhideWhenUsed/>
    <w:rsid w:val="00AB480F"/>
    <w:rPr>
      <w:color w:val="0000FF"/>
      <w:u w:val="single"/>
    </w:rPr>
  </w:style>
  <w:style w:type="paragraph" w:styleId="a7">
    <w:name w:val="List Paragraph"/>
    <w:basedOn w:val="a"/>
    <w:uiPriority w:val="34"/>
    <w:qFormat/>
    <w:rsid w:val="00AB48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0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48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480F"/>
    <w:rPr>
      <w:sz w:val="18"/>
      <w:szCs w:val="18"/>
    </w:rPr>
  </w:style>
  <w:style w:type="paragraph" w:styleId="a4">
    <w:name w:val="footer"/>
    <w:basedOn w:val="a"/>
    <w:link w:val="Char0"/>
    <w:uiPriority w:val="99"/>
    <w:unhideWhenUsed/>
    <w:rsid w:val="00AB48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480F"/>
    <w:rPr>
      <w:sz w:val="18"/>
      <w:szCs w:val="18"/>
    </w:rPr>
  </w:style>
  <w:style w:type="paragraph" w:styleId="a5">
    <w:name w:val="Normal (Web)"/>
    <w:basedOn w:val="a"/>
    <w:unhideWhenUsed/>
    <w:rsid w:val="00AB480F"/>
    <w:pPr>
      <w:widowControl/>
      <w:spacing w:before="100" w:beforeAutospacing="1" w:after="100" w:afterAutospacing="1"/>
      <w:jc w:val="left"/>
    </w:pPr>
    <w:rPr>
      <w:rFonts w:ascii="宋体" w:hAnsi="宋体" w:cs="宋体"/>
      <w:kern w:val="0"/>
      <w:sz w:val="24"/>
      <w:szCs w:val="24"/>
    </w:rPr>
  </w:style>
  <w:style w:type="character" w:styleId="a6">
    <w:name w:val="Hyperlink"/>
    <w:uiPriority w:val="99"/>
    <w:unhideWhenUsed/>
    <w:rsid w:val="00AB480F"/>
    <w:rPr>
      <w:color w:val="0000FF"/>
      <w:u w:val="single"/>
    </w:rPr>
  </w:style>
  <w:style w:type="paragraph" w:styleId="a7">
    <w:name w:val="List Paragraph"/>
    <w:basedOn w:val="a"/>
    <w:uiPriority w:val="34"/>
    <w:qFormat/>
    <w:rsid w:val="00AB48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yb.gov.cn" TargetMode="External"/><Relationship Id="rId3" Type="http://schemas.openxmlformats.org/officeDocument/2006/relationships/settings" Target="settings.xml"/><Relationship Id="rId7" Type="http://schemas.openxmlformats.org/officeDocument/2006/relationships/hyperlink" Target="http://www.12333sh.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240</Words>
  <Characters>1370</Characters>
  <Application>Microsoft Office Word</Application>
  <DocSecurity>0</DocSecurity>
  <Lines>11</Lines>
  <Paragraphs>3</Paragraphs>
  <ScaleCrop>false</ScaleCrop>
  <Company>lzb</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邓萍(:)</dc:creator>
  <cp:lastModifiedBy>DELL</cp:lastModifiedBy>
  <cp:revision>2</cp:revision>
  <dcterms:created xsi:type="dcterms:W3CDTF">2019-04-24T04:26:00Z</dcterms:created>
  <dcterms:modified xsi:type="dcterms:W3CDTF">2019-04-24T04:26:00Z</dcterms:modified>
</cp:coreProperties>
</file>