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443A2" w:rsidRDefault="000443A2" w:rsidP="008A6FFC">
      <w:pPr>
        <w:spacing w:line="1000" w:lineRule="exact"/>
        <w:ind w:firstLine="0"/>
        <w:jc w:val="center"/>
        <w:rPr>
          <w:rFonts w:ascii="华文中宋" w:eastAsia="华文中宋" w:hAnsi="华文中宋"/>
          <w:b/>
          <w:sz w:val="60"/>
          <w:szCs w:val="60"/>
        </w:rPr>
      </w:pPr>
    </w:p>
    <w:p w:rsidR="000443A2" w:rsidRDefault="000443A2" w:rsidP="008A6FFC">
      <w:pPr>
        <w:ind w:firstLine="0"/>
        <w:jc w:val="center"/>
        <w:rPr>
          <w:rFonts w:ascii="华文中宋" w:eastAsia="华文中宋" w:hAnsi="华文中宋"/>
          <w:b/>
          <w:sz w:val="48"/>
          <w:szCs w:val="48"/>
        </w:rPr>
      </w:pPr>
      <w:r>
        <w:rPr>
          <w:rFonts w:ascii="华文中宋" w:eastAsia="华文中宋" w:hAnsi="华文中宋" w:hint="eastAsia"/>
          <w:b/>
          <w:sz w:val="48"/>
          <w:szCs w:val="48"/>
        </w:rPr>
        <w:t>市教委 市政府教育督导室</w:t>
      </w:r>
    </w:p>
    <w:p w:rsidR="000443A2" w:rsidRDefault="000443A2" w:rsidP="008A6FFC">
      <w:pPr>
        <w:ind w:firstLine="0"/>
        <w:jc w:val="center"/>
        <w:rPr>
          <w:rFonts w:ascii="华文中宋" w:eastAsia="华文中宋" w:hAnsi="华文中宋"/>
          <w:b/>
          <w:sz w:val="48"/>
          <w:szCs w:val="48"/>
        </w:rPr>
      </w:pPr>
      <w:r>
        <w:rPr>
          <w:rFonts w:ascii="华文中宋" w:eastAsia="华文中宋" w:hAnsi="华文中宋" w:hint="eastAsia"/>
          <w:b/>
          <w:sz w:val="48"/>
          <w:szCs w:val="48"/>
        </w:rPr>
        <w:t>对</w:t>
      </w:r>
      <w:r w:rsidR="00213EC1">
        <w:rPr>
          <w:rFonts w:ascii="华文中宋" w:eastAsia="华文中宋" w:hAnsi="华文中宋" w:hint="eastAsia"/>
          <w:b/>
          <w:sz w:val="48"/>
          <w:szCs w:val="48"/>
        </w:rPr>
        <w:t>宝山</w:t>
      </w:r>
      <w:r w:rsidR="00CE13DB">
        <w:rPr>
          <w:rFonts w:ascii="华文中宋" w:eastAsia="华文中宋" w:hAnsi="华文中宋" w:hint="eastAsia"/>
          <w:b/>
          <w:sz w:val="48"/>
          <w:szCs w:val="48"/>
        </w:rPr>
        <w:t>区</w:t>
      </w:r>
      <w:r>
        <w:rPr>
          <w:rFonts w:ascii="华文中宋" w:eastAsia="华文中宋" w:hAnsi="华文中宋" w:hint="eastAsia"/>
          <w:b/>
          <w:sz w:val="48"/>
          <w:szCs w:val="48"/>
        </w:rPr>
        <w:t>依法履行教育责任</w:t>
      </w:r>
    </w:p>
    <w:p w:rsidR="000443A2" w:rsidRDefault="000443A2" w:rsidP="008A6FFC">
      <w:pPr>
        <w:ind w:firstLine="0"/>
        <w:jc w:val="center"/>
        <w:rPr>
          <w:rFonts w:ascii="华文中宋" w:eastAsia="华文中宋" w:hAnsi="华文中宋"/>
          <w:b/>
          <w:sz w:val="48"/>
          <w:szCs w:val="48"/>
        </w:rPr>
      </w:pPr>
      <w:r>
        <w:rPr>
          <w:rFonts w:ascii="华文中宋" w:eastAsia="华文中宋" w:hAnsi="华文中宋" w:hint="eastAsia"/>
          <w:b/>
          <w:sz w:val="48"/>
          <w:szCs w:val="48"/>
        </w:rPr>
        <w:t>综 合 督 政</w:t>
      </w:r>
    </w:p>
    <w:p w:rsidR="008D4208" w:rsidRDefault="008D4208" w:rsidP="008A6FFC">
      <w:pPr>
        <w:ind w:firstLine="0"/>
        <w:jc w:val="center"/>
        <w:rPr>
          <w:rFonts w:ascii="华文中宋" w:eastAsia="华文中宋" w:hAnsi="华文中宋"/>
          <w:b/>
          <w:sz w:val="36"/>
          <w:szCs w:val="36"/>
        </w:rPr>
      </w:pPr>
      <w:r>
        <w:rPr>
          <w:rFonts w:ascii="华文中宋" w:eastAsia="华文中宋" w:hAnsi="华文中宋" w:hint="eastAsia"/>
          <w:b/>
          <w:sz w:val="36"/>
          <w:szCs w:val="36"/>
        </w:rPr>
        <w:t>（</w:t>
      </w:r>
      <w:r w:rsidR="00DF648F">
        <w:rPr>
          <w:rFonts w:ascii="华文中宋" w:eastAsia="华文中宋" w:hAnsi="华文中宋" w:hint="eastAsia"/>
          <w:b/>
          <w:sz w:val="36"/>
          <w:szCs w:val="36"/>
        </w:rPr>
        <w:t>城乡一体化</w:t>
      </w:r>
      <w:r w:rsidR="00774E33">
        <w:rPr>
          <w:rFonts w:ascii="华文中宋" w:eastAsia="华文中宋" w:hAnsi="华文中宋" w:hint="eastAsia"/>
          <w:b/>
          <w:sz w:val="36"/>
          <w:szCs w:val="36"/>
        </w:rPr>
        <w:t>暨优质均衡发展</w:t>
      </w:r>
      <w:r>
        <w:rPr>
          <w:rFonts w:ascii="华文中宋" w:eastAsia="华文中宋" w:hAnsi="华文中宋" w:hint="eastAsia"/>
          <w:b/>
          <w:sz w:val="36"/>
          <w:szCs w:val="36"/>
        </w:rPr>
        <w:t>组）</w:t>
      </w:r>
    </w:p>
    <w:p w:rsidR="000443A2" w:rsidRDefault="000443A2" w:rsidP="008A6FFC">
      <w:pPr>
        <w:spacing w:line="1200" w:lineRule="exact"/>
        <w:ind w:firstLine="0"/>
        <w:jc w:val="center"/>
        <w:rPr>
          <w:rFonts w:ascii="华文中宋" w:eastAsia="华文中宋" w:hAnsi="华文中宋"/>
          <w:b/>
          <w:sz w:val="52"/>
          <w:szCs w:val="52"/>
        </w:rPr>
      </w:pPr>
      <w:r>
        <w:rPr>
          <w:rFonts w:ascii="华文中宋" w:eastAsia="华文中宋" w:hAnsi="华文中宋" w:hint="eastAsia"/>
          <w:b/>
          <w:sz w:val="52"/>
          <w:szCs w:val="52"/>
        </w:rPr>
        <w:t>工</w:t>
      </w:r>
    </w:p>
    <w:p w:rsidR="000443A2" w:rsidRDefault="000443A2" w:rsidP="008A6FFC">
      <w:pPr>
        <w:spacing w:line="1200" w:lineRule="exact"/>
        <w:ind w:firstLine="0"/>
        <w:jc w:val="center"/>
        <w:rPr>
          <w:rFonts w:ascii="华文中宋" w:eastAsia="华文中宋" w:hAnsi="华文中宋"/>
          <w:b/>
          <w:sz w:val="52"/>
          <w:szCs w:val="52"/>
        </w:rPr>
      </w:pPr>
      <w:r>
        <w:rPr>
          <w:rFonts w:ascii="华文中宋" w:eastAsia="华文中宋" w:hAnsi="华文中宋" w:hint="eastAsia"/>
          <w:b/>
          <w:sz w:val="52"/>
          <w:szCs w:val="52"/>
        </w:rPr>
        <w:t>作</w:t>
      </w:r>
    </w:p>
    <w:p w:rsidR="000443A2" w:rsidRDefault="008D4208" w:rsidP="008A6FFC">
      <w:pPr>
        <w:spacing w:line="1200" w:lineRule="exact"/>
        <w:ind w:firstLine="0"/>
        <w:jc w:val="center"/>
        <w:rPr>
          <w:rFonts w:ascii="华文中宋" w:eastAsia="华文中宋" w:hAnsi="华文中宋"/>
          <w:b/>
          <w:sz w:val="52"/>
          <w:szCs w:val="52"/>
        </w:rPr>
      </w:pPr>
      <w:r>
        <w:rPr>
          <w:rFonts w:ascii="华文中宋" w:eastAsia="华文中宋" w:hAnsi="华文中宋" w:hint="eastAsia"/>
          <w:b/>
          <w:sz w:val="52"/>
          <w:szCs w:val="52"/>
        </w:rPr>
        <w:t>分</w:t>
      </w:r>
    </w:p>
    <w:p w:rsidR="000443A2" w:rsidRDefault="000443A2" w:rsidP="008A6FFC">
      <w:pPr>
        <w:spacing w:line="1200" w:lineRule="exact"/>
        <w:ind w:firstLine="0"/>
        <w:jc w:val="center"/>
        <w:rPr>
          <w:rFonts w:ascii="华文中宋" w:eastAsia="华文中宋" w:hAnsi="华文中宋"/>
          <w:b/>
          <w:sz w:val="52"/>
          <w:szCs w:val="52"/>
        </w:rPr>
      </w:pPr>
      <w:r>
        <w:rPr>
          <w:rFonts w:ascii="华文中宋" w:eastAsia="华文中宋" w:hAnsi="华文中宋" w:hint="eastAsia"/>
          <w:b/>
          <w:sz w:val="52"/>
          <w:szCs w:val="52"/>
        </w:rPr>
        <w:t>册</w:t>
      </w:r>
    </w:p>
    <w:p w:rsidR="008D4208" w:rsidRDefault="00DF648F" w:rsidP="008A6FFC">
      <w:pPr>
        <w:spacing w:line="1200" w:lineRule="exact"/>
        <w:ind w:firstLine="0"/>
        <w:jc w:val="center"/>
        <w:rPr>
          <w:rFonts w:ascii="华文中宋" w:eastAsia="华文中宋" w:hAnsi="华文中宋"/>
          <w:b/>
          <w:sz w:val="52"/>
          <w:szCs w:val="52"/>
        </w:rPr>
      </w:pPr>
      <w:r>
        <w:rPr>
          <w:rFonts w:ascii="华文中宋" w:eastAsia="华文中宋" w:hAnsi="华文中宋" w:hint="eastAsia"/>
          <w:b/>
          <w:sz w:val="52"/>
          <w:szCs w:val="52"/>
        </w:rPr>
        <w:t>1</w:t>
      </w:r>
    </w:p>
    <w:p w:rsidR="000443A2" w:rsidRDefault="000443A2" w:rsidP="008A6FFC">
      <w:pPr>
        <w:spacing w:line="700" w:lineRule="exact"/>
        <w:ind w:firstLine="0"/>
        <w:rPr>
          <w:rFonts w:ascii="黑体" w:eastAsia="黑体" w:hAnsi="华文中宋"/>
          <w:sz w:val="44"/>
          <w:szCs w:val="44"/>
        </w:rPr>
      </w:pPr>
    </w:p>
    <w:p w:rsidR="000443A2" w:rsidRDefault="000443A2" w:rsidP="008A6FFC">
      <w:pPr>
        <w:ind w:rightChars="955" w:right="2005" w:firstLine="0"/>
        <w:jc w:val="center"/>
        <w:rPr>
          <w:rFonts w:ascii="黑体" w:eastAsia="黑体" w:hAnsi="华文中宋"/>
          <w:sz w:val="44"/>
          <w:szCs w:val="44"/>
        </w:rPr>
      </w:pPr>
    </w:p>
    <w:p w:rsidR="009520A3" w:rsidRPr="004E762A" w:rsidRDefault="008A1053" w:rsidP="00A32608">
      <w:pPr>
        <w:jc w:val="center"/>
        <w:rPr>
          <w:rFonts w:ascii="黑体" w:eastAsia="黑体" w:hAnsi="华文中宋"/>
          <w:sz w:val="36"/>
          <w:szCs w:val="36"/>
        </w:rPr>
        <w:sectPr w:rsidR="009520A3" w:rsidRPr="004E762A">
          <w:footerReference w:type="even" r:id="rId7"/>
          <w:footerReference w:type="default" r:id="rId8"/>
          <w:pgSz w:w="11906" w:h="16838"/>
          <w:pgMar w:top="1701" w:right="1701" w:bottom="1701" w:left="1701" w:header="851" w:footer="1418" w:gutter="57"/>
          <w:cols w:space="720"/>
          <w:docGrid w:type="linesAndChars" w:linePitch="312"/>
        </w:sectPr>
      </w:pPr>
      <w:r>
        <w:rPr>
          <w:rFonts w:ascii="黑体" w:eastAsia="黑体" w:hAnsi="华文中宋" w:hint="eastAsia"/>
          <w:sz w:val="36"/>
          <w:szCs w:val="36"/>
        </w:rPr>
        <w:t>2018</w:t>
      </w:r>
      <w:r w:rsidR="009520A3">
        <w:rPr>
          <w:rFonts w:ascii="黑体" w:eastAsia="黑体" w:hAnsi="华文中宋" w:hint="eastAsia"/>
          <w:sz w:val="36"/>
          <w:szCs w:val="36"/>
        </w:rPr>
        <w:t>年</w:t>
      </w:r>
      <w:r w:rsidR="009A7B78">
        <w:rPr>
          <w:rFonts w:ascii="黑体" w:eastAsia="黑体" w:hAnsi="华文中宋" w:hint="eastAsia"/>
          <w:sz w:val="36"/>
          <w:szCs w:val="36"/>
        </w:rPr>
        <w:t>7</w:t>
      </w:r>
      <w:r w:rsidR="00DD2C42">
        <w:rPr>
          <w:rFonts w:ascii="黑体" w:eastAsia="黑体" w:hAnsi="华文中宋" w:hint="eastAsia"/>
          <w:sz w:val="36"/>
          <w:szCs w:val="36"/>
        </w:rPr>
        <w:t>月</w:t>
      </w:r>
    </w:p>
    <w:p w:rsidR="000443A2" w:rsidRDefault="000443A2" w:rsidP="008A6FFC">
      <w:pPr>
        <w:ind w:firstLine="0"/>
        <w:jc w:val="center"/>
        <w:rPr>
          <w:rFonts w:ascii="华文中宋" w:eastAsia="华文中宋" w:hAnsi="华文中宋"/>
          <w:b/>
          <w:sz w:val="50"/>
          <w:szCs w:val="50"/>
        </w:rPr>
      </w:pPr>
      <w:r>
        <w:rPr>
          <w:rFonts w:ascii="华文中宋" w:eastAsia="华文中宋" w:hAnsi="华文中宋" w:hint="eastAsia"/>
          <w:b/>
          <w:sz w:val="50"/>
          <w:szCs w:val="50"/>
        </w:rPr>
        <w:lastRenderedPageBreak/>
        <w:t>目   录</w:t>
      </w:r>
    </w:p>
    <w:p w:rsidR="0051263B" w:rsidRDefault="0051263B" w:rsidP="008A6FFC">
      <w:pPr>
        <w:ind w:firstLine="0"/>
        <w:jc w:val="center"/>
        <w:rPr>
          <w:rFonts w:ascii="华文中宋" w:eastAsia="华文中宋" w:hAnsi="华文中宋" w:hint="eastAsia"/>
          <w:b/>
          <w:sz w:val="50"/>
          <w:szCs w:val="50"/>
        </w:rPr>
      </w:pPr>
      <w:bookmarkStart w:id="0" w:name="_GoBack"/>
      <w:bookmarkEnd w:id="0"/>
    </w:p>
    <w:p w:rsidR="00542C64" w:rsidRDefault="00542C64" w:rsidP="0051263B">
      <w:pPr>
        <w:numPr>
          <w:ilvl w:val="0"/>
          <w:numId w:val="1"/>
        </w:numPr>
        <w:spacing w:line="720" w:lineRule="auto"/>
        <w:rPr>
          <w:rFonts w:ascii="仿宋_GB2312" w:eastAsia="仿宋_GB2312" w:hAnsi="宋体"/>
          <w:sz w:val="28"/>
          <w:szCs w:val="28"/>
        </w:rPr>
      </w:pPr>
      <w:r>
        <w:rPr>
          <w:rFonts w:ascii="仿宋_GB2312" w:eastAsia="仿宋_GB2312" w:hAnsi="宋体" w:hint="eastAsia"/>
          <w:sz w:val="28"/>
          <w:szCs w:val="28"/>
        </w:rPr>
        <w:t>实地走访要求（</w:t>
      </w:r>
      <w:r w:rsidR="008A1053">
        <w:rPr>
          <w:rFonts w:ascii="仿宋_GB2312" w:eastAsia="仿宋_GB2312" w:hAnsi="宋体" w:hint="eastAsia"/>
          <w:sz w:val="28"/>
          <w:szCs w:val="28"/>
        </w:rPr>
        <w:t>城乡一体化</w:t>
      </w:r>
      <w:r w:rsidR="00626B24">
        <w:rPr>
          <w:rFonts w:ascii="仿宋_GB2312" w:eastAsia="仿宋_GB2312" w:hAnsi="宋体" w:hint="eastAsia"/>
          <w:sz w:val="28"/>
          <w:szCs w:val="28"/>
        </w:rPr>
        <w:t>暨优质均衡</w:t>
      </w:r>
      <w:r w:rsidR="002358E1">
        <w:rPr>
          <w:rFonts w:ascii="仿宋_GB2312" w:eastAsia="仿宋_GB2312" w:hAnsi="宋体" w:hint="eastAsia"/>
          <w:sz w:val="28"/>
          <w:szCs w:val="28"/>
        </w:rPr>
        <w:t>发展</w:t>
      </w:r>
      <w:r>
        <w:rPr>
          <w:rFonts w:ascii="仿宋_GB2312" w:eastAsia="仿宋_GB2312" w:hAnsi="宋体" w:hint="eastAsia"/>
          <w:sz w:val="28"/>
          <w:szCs w:val="28"/>
        </w:rPr>
        <w:t>）</w:t>
      </w:r>
      <w:r w:rsidR="002358E1">
        <w:rPr>
          <w:rFonts w:ascii="仿宋_GB2312" w:hAnsi="宋体" w:hint="eastAsia"/>
          <w:sz w:val="28"/>
          <w:szCs w:val="28"/>
        </w:rPr>
        <w:t>‥‥</w:t>
      </w:r>
      <w:r w:rsidR="00626B24">
        <w:rPr>
          <w:rFonts w:ascii="仿宋_GB2312" w:hAnsi="宋体" w:hint="eastAsia"/>
          <w:sz w:val="28"/>
          <w:szCs w:val="28"/>
        </w:rPr>
        <w:t>‥</w:t>
      </w:r>
      <w:r>
        <w:rPr>
          <w:rFonts w:ascii="仿宋_GB2312" w:hAnsi="宋体" w:hint="eastAsia"/>
          <w:sz w:val="28"/>
          <w:szCs w:val="28"/>
        </w:rPr>
        <w:t>‥‥‥‥‥</w:t>
      </w:r>
      <w:r>
        <w:rPr>
          <w:rFonts w:ascii="仿宋_GB2312" w:eastAsia="仿宋_GB2312" w:hAnsi="宋体" w:hint="eastAsia"/>
          <w:sz w:val="28"/>
          <w:szCs w:val="28"/>
        </w:rPr>
        <w:t>（</w:t>
      </w:r>
      <w:r w:rsidR="0051263B">
        <w:rPr>
          <w:rFonts w:ascii="仿宋_GB2312" w:eastAsia="仿宋_GB2312" w:hAnsi="宋体"/>
          <w:sz w:val="28"/>
          <w:szCs w:val="28"/>
        </w:rPr>
        <w:t>3</w:t>
      </w:r>
      <w:r>
        <w:rPr>
          <w:rFonts w:ascii="仿宋_GB2312" w:eastAsia="仿宋_GB2312" w:hAnsi="宋体" w:hint="eastAsia"/>
          <w:sz w:val="28"/>
          <w:szCs w:val="28"/>
        </w:rPr>
        <w:t>）</w:t>
      </w:r>
    </w:p>
    <w:p w:rsidR="000443A2" w:rsidRDefault="000466CE" w:rsidP="0051263B">
      <w:pPr>
        <w:numPr>
          <w:ilvl w:val="0"/>
          <w:numId w:val="1"/>
        </w:numPr>
        <w:spacing w:line="720" w:lineRule="auto"/>
        <w:rPr>
          <w:rFonts w:ascii="仿宋_GB2312" w:eastAsia="仿宋_GB2312" w:hAnsi="宋体"/>
          <w:sz w:val="28"/>
          <w:szCs w:val="28"/>
        </w:rPr>
      </w:pPr>
      <w:r>
        <w:rPr>
          <w:rFonts w:ascii="仿宋_GB2312" w:eastAsia="仿宋_GB2312" w:hAnsi="宋体" w:hint="eastAsia"/>
          <w:sz w:val="28"/>
          <w:szCs w:val="28"/>
        </w:rPr>
        <w:t>督导评估指标</w:t>
      </w:r>
      <w:r w:rsidR="00AC44D7">
        <w:rPr>
          <w:rFonts w:ascii="仿宋_GB2312" w:eastAsia="仿宋_GB2312" w:hAnsi="宋体" w:hint="eastAsia"/>
          <w:sz w:val="28"/>
          <w:szCs w:val="28"/>
        </w:rPr>
        <w:t>（</w:t>
      </w:r>
      <w:r w:rsidR="008A1053">
        <w:rPr>
          <w:rFonts w:ascii="仿宋_GB2312" w:eastAsia="仿宋_GB2312" w:hAnsi="宋体" w:hint="eastAsia"/>
          <w:sz w:val="28"/>
          <w:szCs w:val="28"/>
        </w:rPr>
        <w:t>城乡一体化</w:t>
      </w:r>
      <w:r w:rsidR="00626B24">
        <w:rPr>
          <w:rFonts w:ascii="仿宋_GB2312" w:eastAsia="仿宋_GB2312" w:hAnsi="宋体" w:hint="eastAsia"/>
          <w:sz w:val="28"/>
          <w:szCs w:val="28"/>
        </w:rPr>
        <w:t>暨优质均衡</w:t>
      </w:r>
      <w:r w:rsidR="002358E1">
        <w:rPr>
          <w:rFonts w:ascii="仿宋_GB2312" w:eastAsia="仿宋_GB2312" w:hAnsi="宋体" w:hint="eastAsia"/>
          <w:sz w:val="28"/>
          <w:szCs w:val="28"/>
        </w:rPr>
        <w:t>发展</w:t>
      </w:r>
      <w:r w:rsidR="00AC44D7">
        <w:rPr>
          <w:rFonts w:ascii="仿宋_GB2312" w:eastAsia="仿宋_GB2312" w:hAnsi="宋体" w:hint="eastAsia"/>
          <w:sz w:val="28"/>
          <w:szCs w:val="28"/>
        </w:rPr>
        <w:t>）</w:t>
      </w:r>
      <w:r w:rsidR="00626B24">
        <w:rPr>
          <w:rFonts w:ascii="仿宋_GB2312" w:hAnsi="宋体" w:hint="eastAsia"/>
          <w:sz w:val="28"/>
          <w:szCs w:val="28"/>
        </w:rPr>
        <w:t>‥‥</w:t>
      </w:r>
      <w:r w:rsidR="000443A2">
        <w:rPr>
          <w:rFonts w:ascii="仿宋_GB2312" w:hAnsi="宋体" w:hint="eastAsia"/>
          <w:sz w:val="28"/>
          <w:szCs w:val="28"/>
        </w:rPr>
        <w:t>‥‥‥‥‥‥‥</w:t>
      </w:r>
      <w:r w:rsidR="00B41EE1">
        <w:rPr>
          <w:rFonts w:ascii="仿宋_GB2312" w:hAnsi="宋体" w:hint="eastAsia"/>
          <w:sz w:val="28"/>
          <w:szCs w:val="28"/>
        </w:rPr>
        <w:t xml:space="preserve"> </w:t>
      </w:r>
      <w:r w:rsidR="000443A2">
        <w:rPr>
          <w:rFonts w:ascii="仿宋_GB2312" w:eastAsia="仿宋_GB2312" w:hAnsi="宋体" w:hint="eastAsia"/>
          <w:sz w:val="28"/>
          <w:szCs w:val="28"/>
        </w:rPr>
        <w:t>（</w:t>
      </w:r>
      <w:r w:rsidR="0051263B">
        <w:rPr>
          <w:rFonts w:ascii="仿宋_GB2312" w:eastAsia="仿宋_GB2312" w:hAnsi="宋体"/>
          <w:sz w:val="28"/>
          <w:szCs w:val="28"/>
        </w:rPr>
        <w:t>4</w:t>
      </w:r>
      <w:r w:rsidR="00542C64">
        <w:rPr>
          <w:rFonts w:ascii="仿宋_GB2312" w:eastAsia="仿宋_GB2312" w:hAnsi="宋体" w:hint="eastAsia"/>
          <w:sz w:val="28"/>
          <w:szCs w:val="28"/>
        </w:rPr>
        <w:t>）</w:t>
      </w:r>
    </w:p>
    <w:p w:rsidR="003F1099" w:rsidRDefault="003F1099" w:rsidP="0051263B">
      <w:pPr>
        <w:numPr>
          <w:ilvl w:val="0"/>
          <w:numId w:val="1"/>
        </w:numPr>
        <w:spacing w:line="720" w:lineRule="auto"/>
        <w:rPr>
          <w:rFonts w:ascii="仿宋_GB2312" w:eastAsia="仿宋_GB2312" w:hAnsi="宋体"/>
          <w:sz w:val="28"/>
          <w:szCs w:val="28"/>
        </w:rPr>
      </w:pPr>
      <w:r>
        <w:rPr>
          <w:rFonts w:ascii="仿宋_GB2312" w:eastAsia="仿宋_GB2312" w:hAnsi="宋体" w:hint="eastAsia"/>
          <w:sz w:val="28"/>
          <w:szCs w:val="28"/>
        </w:rPr>
        <w:t>上海市教育委员会 上海市人民政府教育督导室关于对区政府开展依法履行教育责任综合督政工作（2016-2020年）的实施意见</w:t>
      </w:r>
      <w:r>
        <w:rPr>
          <w:rFonts w:ascii="仿宋_GB2312" w:hAnsi="宋体" w:hint="eastAsia"/>
          <w:sz w:val="28"/>
          <w:szCs w:val="28"/>
        </w:rPr>
        <w:t>‥‥‥</w:t>
      </w:r>
      <w:r w:rsidR="00B41EE1">
        <w:rPr>
          <w:rFonts w:ascii="仿宋_GB2312" w:hAnsi="宋体" w:hint="eastAsia"/>
          <w:sz w:val="28"/>
          <w:szCs w:val="28"/>
        </w:rPr>
        <w:t xml:space="preserve"> </w:t>
      </w:r>
      <w:r w:rsidR="00B41EE1">
        <w:rPr>
          <w:rFonts w:ascii="仿宋_GB2312" w:eastAsia="仿宋_GB2312" w:hAnsi="宋体" w:hint="eastAsia"/>
          <w:sz w:val="28"/>
          <w:szCs w:val="28"/>
        </w:rPr>
        <w:t>（</w:t>
      </w:r>
      <w:r w:rsidR="0051263B">
        <w:rPr>
          <w:rFonts w:ascii="仿宋_GB2312" w:eastAsia="仿宋_GB2312" w:hAnsi="宋体"/>
          <w:sz w:val="28"/>
          <w:szCs w:val="28"/>
        </w:rPr>
        <w:t>6</w:t>
      </w:r>
      <w:r>
        <w:rPr>
          <w:rFonts w:ascii="仿宋_GB2312" w:eastAsia="仿宋_GB2312" w:hAnsi="宋体" w:hint="eastAsia"/>
          <w:sz w:val="28"/>
          <w:szCs w:val="28"/>
        </w:rPr>
        <w:t>）</w:t>
      </w:r>
    </w:p>
    <w:p w:rsidR="000443A2" w:rsidRPr="00D55F38" w:rsidRDefault="000443A2" w:rsidP="0051263B">
      <w:pPr>
        <w:spacing w:line="600" w:lineRule="auto"/>
        <w:rPr>
          <w:rFonts w:ascii="仿宋_GB2312" w:eastAsia="仿宋_GB2312" w:hAnsi="宋体"/>
          <w:sz w:val="28"/>
          <w:szCs w:val="28"/>
        </w:rPr>
      </w:pPr>
      <w:bookmarkStart w:id="1" w:name="_Toc474855040"/>
    </w:p>
    <w:bookmarkEnd w:id="1"/>
    <w:p w:rsidR="000443A2" w:rsidRPr="00626B24" w:rsidRDefault="000443A2">
      <w:pPr>
        <w:widowControl/>
        <w:jc w:val="left"/>
      </w:pPr>
    </w:p>
    <w:p w:rsidR="00112349" w:rsidRPr="0051263B" w:rsidRDefault="00112349" w:rsidP="00143E00">
      <w:pPr>
        <w:ind w:firstLine="0"/>
        <w:sectPr w:rsidR="00112349" w:rsidRPr="0051263B" w:rsidSect="00AC44D7">
          <w:footerReference w:type="even" r:id="rId9"/>
          <w:footerReference w:type="default" r:id="rId10"/>
          <w:pgSz w:w="11906" w:h="16838"/>
          <w:pgMar w:top="2098" w:right="1508" w:bottom="1418" w:left="1520" w:header="851" w:footer="567" w:gutter="57"/>
          <w:cols w:space="720"/>
          <w:docGrid w:linePitch="312"/>
        </w:sectPr>
      </w:pPr>
    </w:p>
    <w:p w:rsidR="00CD0774" w:rsidRPr="00AC44D7" w:rsidRDefault="00CD0774" w:rsidP="008A6FFC">
      <w:pPr>
        <w:spacing w:before="240" w:line="560" w:lineRule="exact"/>
        <w:ind w:firstLine="0"/>
        <w:jc w:val="center"/>
        <w:rPr>
          <w:rFonts w:ascii="华文中宋" w:eastAsia="华文中宋" w:hAnsi="华文中宋"/>
          <w:b/>
          <w:color w:val="000000"/>
          <w:sz w:val="32"/>
          <w:szCs w:val="32"/>
        </w:rPr>
      </w:pPr>
      <w:r w:rsidRPr="00AC44D7">
        <w:rPr>
          <w:rFonts w:ascii="华文中宋" w:eastAsia="华文中宋" w:hAnsi="华文中宋" w:hint="eastAsia"/>
          <w:b/>
          <w:color w:val="000000"/>
          <w:sz w:val="32"/>
          <w:szCs w:val="32"/>
        </w:rPr>
        <w:t>实地走访</w:t>
      </w:r>
      <w:r w:rsidR="00CB01BB">
        <w:rPr>
          <w:rFonts w:ascii="华文中宋" w:eastAsia="华文中宋" w:hAnsi="华文中宋" w:hint="eastAsia"/>
          <w:b/>
          <w:color w:val="000000"/>
          <w:sz w:val="32"/>
          <w:szCs w:val="32"/>
        </w:rPr>
        <w:t>要求</w:t>
      </w:r>
      <w:r w:rsidR="00AC44D7" w:rsidRPr="00AC44D7">
        <w:rPr>
          <w:rFonts w:ascii="华文中宋" w:eastAsia="华文中宋" w:hAnsi="华文中宋" w:hint="eastAsia"/>
          <w:b/>
          <w:color w:val="000000"/>
          <w:sz w:val="32"/>
          <w:szCs w:val="32"/>
        </w:rPr>
        <w:t>（</w:t>
      </w:r>
      <w:r w:rsidR="00430776">
        <w:rPr>
          <w:rFonts w:ascii="华文中宋" w:eastAsia="华文中宋" w:hAnsi="华文中宋" w:hint="eastAsia"/>
          <w:b/>
          <w:color w:val="000000"/>
          <w:sz w:val="32"/>
          <w:szCs w:val="32"/>
        </w:rPr>
        <w:t>城乡一体化</w:t>
      </w:r>
      <w:r w:rsidR="00774E33">
        <w:rPr>
          <w:rFonts w:ascii="华文中宋" w:eastAsia="华文中宋" w:hAnsi="华文中宋" w:hint="eastAsia"/>
          <w:b/>
          <w:color w:val="000000"/>
          <w:sz w:val="32"/>
          <w:szCs w:val="32"/>
        </w:rPr>
        <w:t>暨优质均衡发展</w:t>
      </w:r>
      <w:r w:rsidR="00AC44D7" w:rsidRPr="00AC44D7">
        <w:rPr>
          <w:rFonts w:ascii="华文中宋" w:eastAsia="华文中宋" w:hAnsi="华文中宋" w:hint="eastAsia"/>
          <w:b/>
          <w:color w:val="000000"/>
          <w:sz w:val="32"/>
          <w:szCs w:val="32"/>
        </w:rPr>
        <w:t>）</w:t>
      </w:r>
    </w:p>
    <w:p w:rsidR="003264FB" w:rsidRPr="00B05FFF" w:rsidRDefault="003264FB" w:rsidP="003264FB">
      <w:pPr>
        <w:tabs>
          <w:tab w:val="left" w:pos="5640"/>
        </w:tabs>
        <w:spacing w:line="640" w:lineRule="exact"/>
        <w:ind w:firstLineChars="188" w:firstLine="566"/>
        <w:rPr>
          <w:rFonts w:ascii="仿宋_GB2312" w:eastAsia="仿宋_GB2312" w:hAnsi="黑体"/>
          <w:b/>
          <w:sz w:val="30"/>
          <w:szCs w:val="30"/>
        </w:rPr>
      </w:pPr>
      <w:r w:rsidRPr="00B05FFF">
        <w:rPr>
          <w:rFonts w:ascii="仿宋_GB2312" w:eastAsia="仿宋_GB2312" w:hAnsi="黑体" w:hint="eastAsia"/>
          <w:b/>
          <w:sz w:val="30"/>
          <w:szCs w:val="30"/>
        </w:rPr>
        <w:t>一、实地走访学校流程安排</w:t>
      </w:r>
      <w:r w:rsidR="00774E33">
        <w:rPr>
          <w:rFonts w:ascii="仿宋_GB2312" w:eastAsia="仿宋_GB2312" w:hAnsi="黑体" w:hint="eastAsia"/>
          <w:b/>
          <w:sz w:val="30"/>
          <w:szCs w:val="30"/>
        </w:rPr>
        <w:t>（参考）</w:t>
      </w:r>
    </w:p>
    <w:p w:rsidR="003264FB" w:rsidRPr="00B07406" w:rsidRDefault="003264FB" w:rsidP="003264FB">
      <w:pPr>
        <w:tabs>
          <w:tab w:val="left" w:pos="5640"/>
        </w:tabs>
        <w:spacing w:line="640" w:lineRule="exact"/>
        <w:rPr>
          <w:rFonts w:ascii="仿宋_GB2312" w:eastAsia="仿宋_GB2312" w:hAnsi="黑体"/>
          <w:sz w:val="30"/>
          <w:szCs w:val="30"/>
        </w:rPr>
      </w:pPr>
      <w:r w:rsidRPr="00B07406">
        <w:rPr>
          <w:rFonts w:ascii="仿宋_GB2312" w:eastAsia="仿宋_GB2312" w:hAnsi="黑体" w:hint="eastAsia"/>
          <w:sz w:val="30"/>
          <w:szCs w:val="30"/>
        </w:rPr>
        <w:t xml:space="preserve">1.校长汇报（20’） </w:t>
      </w:r>
    </w:p>
    <w:p w:rsidR="003264FB" w:rsidRPr="00B07406" w:rsidRDefault="003264FB" w:rsidP="003264FB">
      <w:pPr>
        <w:tabs>
          <w:tab w:val="left" w:pos="5640"/>
        </w:tabs>
        <w:spacing w:line="640" w:lineRule="exact"/>
        <w:rPr>
          <w:rFonts w:ascii="仿宋_GB2312" w:eastAsia="仿宋_GB2312" w:hAnsi="黑体"/>
          <w:sz w:val="30"/>
          <w:szCs w:val="30"/>
        </w:rPr>
      </w:pPr>
      <w:r w:rsidRPr="00B07406">
        <w:rPr>
          <w:rFonts w:ascii="仿宋_GB2312" w:eastAsia="仿宋_GB2312" w:hAnsi="黑体" w:hint="eastAsia"/>
          <w:sz w:val="30"/>
          <w:szCs w:val="30"/>
        </w:rPr>
        <w:t>2.教师座谈/个别访谈（</w:t>
      </w:r>
      <w:r>
        <w:rPr>
          <w:rFonts w:ascii="仿宋_GB2312" w:eastAsia="仿宋_GB2312" w:hAnsi="黑体" w:hint="eastAsia"/>
          <w:sz w:val="30"/>
          <w:szCs w:val="30"/>
        </w:rPr>
        <w:t>40</w:t>
      </w:r>
      <w:r w:rsidRPr="00B07406">
        <w:rPr>
          <w:rFonts w:ascii="仿宋_GB2312" w:eastAsia="仿宋_GB2312" w:hAnsi="黑体" w:hint="eastAsia"/>
          <w:sz w:val="30"/>
          <w:szCs w:val="30"/>
        </w:rPr>
        <w:t>’）</w:t>
      </w:r>
    </w:p>
    <w:p w:rsidR="003264FB" w:rsidRDefault="003264FB" w:rsidP="002A5642">
      <w:pPr>
        <w:tabs>
          <w:tab w:val="left" w:pos="5640"/>
        </w:tabs>
        <w:spacing w:line="640" w:lineRule="exact"/>
        <w:ind w:firstLineChars="200" w:firstLine="600"/>
        <w:rPr>
          <w:rFonts w:ascii="仿宋_GB2312" w:eastAsia="仿宋_GB2312" w:hAnsi="黑体"/>
          <w:sz w:val="30"/>
          <w:szCs w:val="30"/>
        </w:rPr>
      </w:pPr>
      <w:r w:rsidRPr="00B07406">
        <w:rPr>
          <w:rFonts w:ascii="仿宋_GB2312" w:eastAsia="仿宋_GB2312" w:hAnsi="黑体" w:hint="eastAsia"/>
          <w:sz w:val="30"/>
          <w:szCs w:val="30"/>
        </w:rPr>
        <w:t>3.各组查阅相关资料或查看设施设备（</w:t>
      </w:r>
      <w:r>
        <w:rPr>
          <w:rFonts w:ascii="仿宋_GB2312" w:eastAsia="仿宋_GB2312" w:hAnsi="黑体" w:hint="eastAsia"/>
          <w:sz w:val="30"/>
          <w:szCs w:val="30"/>
        </w:rPr>
        <w:t>15</w:t>
      </w:r>
      <w:r w:rsidRPr="00B07406">
        <w:rPr>
          <w:rFonts w:ascii="仿宋_GB2312" w:eastAsia="仿宋_GB2312" w:hAnsi="黑体" w:hint="eastAsia"/>
          <w:sz w:val="30"/>
          <w:szCs w:val="30"/>
        </w:rPr>
        <w:t>’）</w:t>
      </w:r>
    </w:p>
    <w:p w:rsidR="003264FB" w:rsidRPr="00B07406" w:rsidRDefault="003264FB" w:rsidP="003264FB">
      <w:pPr>
        <w:tabs>
          <w:tab w:val="left" w:pos="5640"/>
        </w:tabs>
        <w:spacing w:line="640" w:lineRule="exact"/>
        <w:ind w:firstLineChars="198" w:firstLine="596"/>
        <w:rPr>
          <w:rFonts w:ascii="仿宋_GB2312" w:eastAsia="仿宋_GB2312" w:hAnsi="黑体"/>
          <w:b/>
          <w:sz w:val="30"/>
          <w:szCs w:val="30"/>
        </w:rPr>
      </w:pPr>
      <w:r w:rsidRPr="00B07406">
        <w:rPr>
          <w:rFonts w:ascii="仿宋_GB2312" w:eastAsia="仿宋_GB2312" w:hAnsi="黑体" w:hint="eastAsia"/>
          <w:b/>
          <w:sz w:val="30"/>
          <w:szCs w:val="30"/>
        </w:rPr>
        <w:t>二、实地走访学校资料准备目录</w:t>
      </w:r>
    </w:p>
    <w:p w:rsidR="00B606C1" w:rsidRDefault="002A5642" w:rsidP="003264FB">
      <w:pPr>
        <w:tabs>
          <w:tab w:val="left" w:pos="5640"/>
        </w:tabs>
        <w:spacing w:line="640" w:lineRule="exact"/>
        <w:rPr>
          <w:rFonts w:ascii="仿宋_GB2312" w:eastAsia="仿宋_GB2312" w:hAnsi="黑体"/>
          <w:sz w:val="30"/>
          <w:szCs w:val="30"/>
        </w:rPr>
      </w:pPr>
      <w:r>
        <w:rPr>
          <w:rFonts w:ascii="仿宋_GB2312" w:eastAsia="仿宋_GB2312" w:hAnsi="黑体" w:hint="eastAsia"/>
          <w:sz w:val="30"/>
          <w:szCs w:val="30"/>
        </w:rPr>
        <w:t>1</w:t>
      </w:r>
      <w:r w:rsidRPr="00957A26">
        <w:rPr>
          <w:rFonts w:ascii="仿宋_GB2312" w:eastAsia="仿宋_GB2312" w:hAnsi="黑体" w:hint="eastAsia"/>
          <w:sz w:val="30"/>
          <w:szCs w:val="30"/>
        </w:rPr>
        <w:t>.</w:t>
      </w:r>
      <w:r w:rsidR="00B606C1">
        <w:rPr>
          <w:rFonts w:ascii="仿宋_GB2312" w:eastAsia="仿宋_GB2312" w:hAnsi="黑体" w:hint="eastAsia"/>
          <w:sz w:val="30"/>
          <w:szCs w:val="30"/>
        </w:rPr>
        <w:t>学校工作计划、总结</w:t>
      </w:r>
    </w:p>
    <w:p w:rsidR="002A5642" w:rsidRDefault="00B606C1" w:rsidP="003264FB">
      <w:pPr>
        <w:tabs>
          <w:tab w:val="left" w:pos="5640"/>
        </w:tabs>
        <w:spacing w:line="640" w:lineRule="exact"/>
        <w:rPr>
          <w:rFonts w:ascii="仿宋_GB2312" w:eastAsia="仿宋_GB2312" w:hAnsi="黑体"/>
          <w:sz w:val="30"/>
          <w:szCs w:val="30"/>
        </w:rPr>
      </w:pPr>
      <w:r>
        <w:rPr>
          <w:rFonts w:ascii="仿宋_GB2312" w:eastAsia="仿宋_GB2312" w:hAnsi="黑体" w:hint="eastAsia"/>
          <w:sz w:val="30"/>
          <w:szCs w:val="30"/>
        </w:rPr>
        <w:t>2.与城乡一体化发展相关的基本情况资料（配套文件或制度等）</w:t>
      </w:r>
    </w:p>
    <w:p w:rsidR="003264FB" w:rsidRDefault="002A5642" w:rsidP="002A5642">
      <w:pPr>
        <w:tabs>
          <w:tab w:val="left" w:pos="5640"/>
        </w:tabs>
        <w:spacing w:line="640" w:lineRule="exact"/>
        <w:ind w:firstLineChars="189"/>
        <w:rPr>
          <w:rFonts w:ascii="仿宋_GB2312" w:eastAsia="仿宋_GB2312" w:hAnsi="黑体"/>
          <w:sz w:val="30"/>
          <w:szCs w:val="30"/>
        </w:rPr>
      </w:pPr>
      <w:r>
        <w:rPr>
          <w:rFonts w:ascii="仿宋_GB2312" w:eastAsia="仿宋_GB2312" w:hAnsi="黑体" w:hint="eastAsia"/>
          <w:sz w:val="30"/>
          <w:szCs w:val="30"/>
        </w:rPr>
        <w:t>3</w:t>
      </w:r>
      <w:r w:rsidR="003264FB">
        <w:rPr>
          <w:rFonts w:ascii="仿宋_GB2312" w:eastAsia="仿宋_GB2312" w:hAnsi="黑体" w:hint="eastAsia"/>
          <w:sz w:val="30"/>
          <w:szCs w:val="30"/>
        </w:rPr>
        <w:t>.学校建筑图纸、竣工验收档案、房地产权证</w:t>
      </w:r>
    </w:p>
    <w:p w:rsidR="002A5642" w:rsidRDefault="002A5642" w:rsidP="002A5642">
      <w:pPr>
        <w:tabs>
          <w:tab w:val="left" w:pos="5640"/>
        </w:tabs>
        <w:spacing w:line="640" w:lineRule="exact"/>
        <w:ind w:firstLineChars="200" w:firstLine="600"/>
        <w:rPr>
          <w:rFonts w:ascii="仿宋_GB2312" w:eastAsia="仿宋_GB2312" w:hAnsi="黑体"/>
          <w:sz w:val="30"/>
          <w:szCs w:val="30"/>
        </w:rPr>
      </w:pPr>
      <w:r>
        <w:rPr>
          <w:rFonts w:ascii="仿宋_GB2312" w:eastAsia="仿宋_GB2312" w:hAnsi="黑体" w:hint="eastAsia"/>
          <w:sz w:val="30"/>
          <w:szCs w:val="30"/>
        </w:rPr>
        <w:t>4.学校近三年预决报表</w:t>
      </w:r>
    </w:p>
    <w:p w:rsidR="001E4F7F" w:rsidRDefault="001E4F7F" w:rsidP="003264FB">
      <w:pPr>
        <w:tabs>
          <w:tab w:val="left" w:pos="5640"/>
        </w:tabs>
        <w:spacing w:line="640" w:lineRule="exact"/>
        <w:rPr>
          <w:rFonts w:ascii="仿宋_GB2312" w:eastAsia="仿宋_GB2312" w:hAnsi="黑体"/>
          <w:sz w:val="30"/>
          <w:szCs w:val="30"/>
        </w:rPr>
      </w:pPr>
      <w:r>
        <w:rPr>
          <w:rFonts w:ascii="仿宋_GB2312" w:eastAsia="仿宋_GB2312" w:hAnsi="黑体" w:hint="eastAsia"/>
          <w:sz w:val="30"/>
          <w:szCs w:val="30"/>
        </w:rPr>
        <w:t>5.学校在落实教育综合改革过程中实践探索的相关资料</w:t>
      </w:r>
    </w:p>
    <w:p w:rsidR="003264FB" w:rsidRPr="00957A26" w:rsidRDefault="001E4F7F" w:rsidP="003264FB">
      <w:pPr>
        <w:tabs>
          <w:tab w:val="left" w:pos="5640"/>
        </w:tabs>
        <w:spacing w:line="640" w:lineRule="exact"/>
        <w:rPr>
          <w:rFonts w:ascii="仿宋_GB2312" w:eastAsia="仿宋_GB2312" w:hAnsi="黑体"/>
          <w:sz w:val="30"/>
          <w:szCs w:val="30"/>
        </w:rPr>
      </w:pPr>
      <w:r>
        <w:rPr>
          <w:rFonts w:ascii="仿宋_GB2312" w:eastAsia="仿宋_GB2312" w:hAnsi="黑体" w:hint="eastAsia"/>
          <w:sz w:val="30"/>
          <w:szCs w:val="30"/>
        </w:rPr>
        <w:t>6</w:t>
      </w:r>
      <w:r w:rsidR="002A5642">
        <w:rPr>
          <w:rFonts w:ascii="仿宋_GB2312" w:eastAsia="仿宋_GB2312" w:hAnsi="黑体" w:hint="eastAsia"/>
          <w:sz w:val="30"/>
          <w:szCs w:val="30"/>
        </w:rPr>
        <w:t>.</w:t>
      </w:r>
      <w:r>
        <w:rPr>
          <w:rFonts w:ascii="仿宋_GB2312" w:eastAsia="仿宋_GB2312" w:hAnsi="黑体" w:hint="eastAsia"/>
          <w:sz w:val="30"/>
          <w:szCs w:val="30"/>
        </w:rPr>
        <w:t>其他相关资料（如教师专业发展计划、总结，</w:t>
      </w:r>
      <w:r w:rsidR="002A5642">
        <w:rPr>
          <w:rFonts w:ascii="仿宋_GB2312" w:eastAsia="仿宋_GB2312" w:hAnsi="黑体" w:hint="eastAsia"/>
          <w:sz w:val="30"/>
          <w:szCs w:val="30"/>
        </w:rPr>
        <w:t>报表分析等</w:t>
      </w:r>
      <w:r w:rsidR="003264FB" w:rsidRPr="00957A26">
        <w:rPr>
          <w:rFonts w:ascii="仿宋_GB2312" w:eastAsia="仿宋_GB2312" w:hAnsi="黑体" w:hint="eastAsia"/>
          <w:sz w:val="30"/>
          <w:szCs w:val="30"/>
        </w:rPr>
        <w:t>）</w:t>
      </w:r>
    </w:p>
    <w:p w:rsidR="003264FB" w:rsidRPr="00B07406" w:rsidRDefault="003264FB" w:rsidP="003264FB">
      <w:pPr>
        <w:tabs>
          <w:tab w:val="left" w:pos="5640"/>
        </w:tabs>
        <w:spacing w:line="640" w:lineRule="exact"/>
        <w:rPr>
          <w:rFonts w:ascii="仿宋_GB2312" w:eastAsia="仿宋_GB2312" w:hAnsi="黑体"/>
          <w:sz w:val="30"/>
          <w:szCs w:val="30"/>
        </w:rPr>
      </w:pPr>
    </w:p>
    <w:p w:rsidR="003264FB" w:rsidRDefault="003264FB" w:rsidP="003264FB">
      <w:pPr>
        <w:spacing w:line="560" w:lineRule="exact"/>
        <w:jc w:val="center"/>
        <w:rPr>
          <w:rFonts w:ascii="华文中宋" w:eastAsia="华文中宋" w:hAnsi="华文中宋"/>
          <w:b/>
          <w:color w:val="000000"/>
          <w:sz w:val="36"/>
          <w:szCs w:val="36"/>
        </w:rPr>
      </w:pPr>
    </w:p>
    <w:p w:rsidR="00CD0774" w:rsidRDefault="00CD0774" w:rsidP="00CD0774">
      <w:pPr>
        <w:spacing w:line="560" w:lineRule="exact"/>
        <w:rPr>
          <w:rFonts w:ascii="华文中宋" w:eastAsia="华文中宋" w:hAnsi="华文中宋"/>
          <w:b/>
          <w:color w:val="000000"/>
          <w:sz w:val="36"/>
          <w:szCs w:val="36"/>
        </w:rPr>
      </w:pPr>
    </w:p>
    <w:p w:rsidR="00CD0774" w:rsidRDefault="00CD0774" w:rsidP="00CD0774">
      <w:pPr>
        <w:spacing w:line="560" w:lineRule="exact"/>
        <w:rPr>
          <w:rFonts w:ascii="华文中宋" w:eastAsia="华文中宋" w:hAnsi="华文中宋"/>
          <w:b/>
          <w:color w:val="000000"/>
          <w:sz w:val="36"/>
          <w:szCs w:val="36"/>
        </w:rPr>
      </w:pPr>
    </w:p>
    <w:p w:rsidR="00112349" w:rsidRDefault="00112349" w:rsidP="00560CF9">
      <w:pPr>
        <w:jc w:val="center"/>
        <w:rPr>
          <w:rFonts w:ascii="华文中宋" w:eastAsia="华文中宋" w:hAnsi="华文中宋"/>
          <w:b/>
          <w:color w:val="000000"/>
          <w:sz w:val="36"/>
          <w:szCs w:val="36"/>
        </w:rPr>
      </w:pPr>
    </w:p>
    <w:p w:rsidR="00112349" w:rsidRDefault="00112349" w:rsidP="00560CF9">
      <w:pPr>
        <w:jc w:val="center"/>
        <w:rPr>
          <w:rFonts w:ascii="华文中宋" w:eastAsia="华文中宋" w:hAnsi="华文中宋"/>
          <w:b/>
          <w:color w:val="000000"/>
          <w:sz w:val="36"/>
          <w:szCs w:val="36"/>
        </w:rPr>
        <w:sectPr w:rsidR="00112349" w:rsidSect="00112349">
          <w:pgSz w:w="11906" w:h="16838"/>
          <w:pgMar w:top="2098" w:right="1508" w:bottom="1712" w:left="1520" w:header="851" w:footer="1418" w:gutter="57"/>
          <w:cols w:space="720"/>
          <w:docGrid w:linePitch="312"/>
        </w:sectPr>
      </w:pPr>
    </w:p>
    <w:p w:rsidR="003264FB" w:rsidRPr="00430776" w:rsidRDefault="00430776" w:rsidP="00160174">
      <w:pPr>
        <w:spacing w:before="240" w:afterLines="50" w:after="120" w:line="560" w:lineRule="exact"/>
        <w:ind w:firstLine="0"/>
        <w:jc w:val="center"/>
        <w:rPr>
          <w:rFonts w:ascii="华文中宋" w:eastAsia="华文中宋" w:hAnsi="华文中宋"/>
          <w:b/>
          <w:color w:val="000000"/>
          <w:sz w:val="32"/>
          <w:szCs w:val="32"/>
        </w:rPr>
      </w:pPr>
      <w:r w:rsidRPr="00430776">
        <w:rPr>
          <w:rFonts w:ascii="华文中宋" w:eastAsia="华文中宋" w:hAnsi="华文中宋" w:hint="eastAsia"/>
          <w:b/>
          <w:color w:val="000000"/>
          <w:sz w:val="32"/>
          <w:szCs w:val="32"/>
        </w:rPr>
        <w:t>督导评估指标（</w:t>
      </w:r>
      <w:r>
        <w:rPr>
          <w:rFonts w:ascii="华文中宋" w:eastAsia="华文中宋" w:hAnsi="华文中宋" w:hint="eastAsia"/>
          <w:b/>
          <w:color w:val="000000"/>
          <w:sz w:val="32"/>
          <w:szCs w:val="32"/>
        </w:rPr>
        <w:t>城乡一体化组</w:t>
      </w:r>
      <w:r w:rsidR="00774E33">
        <w:rPr>
          <w:rFonts w:ascii="华文中宋" w:eastAsia="华文中宋" w:hAnsi="华文中宋" w:hint="eastAsia"/>
          <w:b/>
          <w:color w:val="000000"/>
          <w:sz w:val="32"/>
          <w:szCs w:val="32"/>
        </w:rPr>
        <w:t>暨优质均衡发展</w:t>
      </w:r>
      <w:r w:rsidRPr="00430776">
        <w:rPr>
          <w:rFonts w:ascii="华文中宋" w:eastAsia="华文中宋" w:hAnsi="华文中宋" w:hint="eastAsia"/>
          <w:b/>
          <w:color w:val="000000"/>
          <w:sz w:val="32"/>
          <w:szCs w:val="32"/>
        </w:rPr>
        <w:t>）</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2"/>
        <w:gridCol w:w="8338"/>
      </w:tblGrid>
      <w:tr w:rsidR="00430776" w:rsidTr="005B3D85">
        <w:trPr>
          <w:jc w:val="center"/>
        </w:trPr>
        <w:tc>
          <w:tcPr>
            <w:tcW w:w="842" w:type="dxa"/>
            <w:vAlign w:val="center"/>
          </w:tcPr>
          <w:p w:rsidR="00430776" w:rsidRDefault="00430776" w:rsidP="005B3D85">
            <w:pPr>
              <w:spacing w:line="240" w:lineRule="auto"/>
              <w:ind w:firstLine="0"/>
              <w:jc w:val="center"/>
              <w:rPr>
                <w:rFonts w:ascii="仿宋_GB2312" w:eastAsia="仿宋_GB2312" w:hAnsi="宋体"/>
                <w:b/>
                <w:bCs/>
              </w:rPr>
            </w:pPr>
            <w:r>
              <w:rPr>
                <w:rFonts w:ascii="仿宋_GB2312" w:eastAsia="仿宋_GB2312" w:hAnsi="宋体" w:hint="eastAsia"/>
                <w:b/>
                <w:bCs/>
              </w:rPr>
              <w:t>一级指标</w:t>
            </w:r>
          </w:p>
        </w:tc>
        <w:tc>
          <w:tcPr>
            <w:tcW w:w="8338" w:type="dxa"/>
            <w:vAlign w:val="center"/>
          </w:tcPr>
          <w:p w:rsidR="00430776" w:rsidRDefault="00430776" w:rsidP="005B3D85">
            <w:pPr>
              <w:spacing w:line="240" w:lineRule="auto"/>
              <w:ind w:firstLine="0"/>
              <w:jc w:val="center"/>
              <w:rPr>
                <w:rFonts w:ascii="仿宋_GB2312" w:eastAsia="仿宋_GB2312" w:hAnsi="宋体"/>
                <w:b/>
                <w:bCs/>
              </w:rPr>
            </w:pPr>
            <w:r>
              <w:rPr>
                <w:rFonts w:ascii="仿宋_GB2312" w:eastAsia="仿宋_GB2312" w:hAnsi="宋体" w:hint="eastAsia"/>
                <w:b/>
                <w:bCs/>
              </w:rPr>
              <w:t>评估标准</w:t>
            </w:r>
          </w:p>
        </w:tc>
      </w:tr>
      <w:tr w:rsidR="00430776" w:rsidTr="005B3D85">
        <w:trPr>
          <w:trHeight w:val="924"/>
          <w:jc w:val="center"/>
        </w:trPr>
        <w:tc>
          <w:tcPr>
            <w:tcW w:w="842" w:type="dxa"/>
            <w:vMerge w:val="restart"/>
            <w:vAlign w:val="center"/>
          </w:tcPr>
          <w:p w:rsidR="00430776" w:rsidRDefault="00430776" w:rsidP="005B3D85">
            <w:pPr>
              <w:spacing w:line="240" w:lineRule="auto"/>
              <w:ind w:firstLine="0"/>
              <w:jc w:val="center"/>
              <w:rPr>
                <w:rFonts w:ascii="仿宋_GB2312" w:eastAsia="仿宋_GB2312" w:hAnsi="宋体"/>
              </w:rPr>
            </w:pPr>
            <w:r>
              <w:rPr>
                <w:rFonts w:ascii="仿宋_GB2312" w:eastAsia="仿宋_GB2312" w:hAnsi="宋体" w:hint="eastAsia"/>
              </w:rPr>
              <w:t>责任主体</w:t>
            </w:r>
          </w:p>
        </w:tc>
        <w:tc>
          <w:tcPr>
            <w:tcW w:w="8338" w:type="dxa"/>
            <w:vAlign w:val="center"/>
          </w:tcPr>
          <w:p w:rsidR="00430776" w:rsidRDefault="00430776" w:rsidP="00430776">
            <w:pPr>
              <w:numPr>
                <w:ilvl w:val="0"/>
                <w:numId w:val="7"/>
              </w:numPr>
              <w:spacing w:line="276" w:lineRule="auto"/>
              <w:ind w:firstLine="0"/>
              <w:rPr>
                <w:rFonts w:ascii="仿宋_GB2312" w:eastAsia="仿宋_GB2312" w:hAnsi="宋体"/>
              </w:rPr>
            </w:pPr>
            <w:r>
              <w:rPr>
                <w:rFonts w:ascii="仿宋_GB2312" w:eastAsia="仿宋_GB2312" w:hAnsi="宋体" w:hint="eastAsia"/>
              </w:rPr>
              <w:t>区县政府高度重视, 科学确定规划项目。将“城乡义务教育一体化项目”纳入区县教育综合改革方案和“十三五”教育发展规划，结合区域</w:t>
            </w:r>
            <w:r w:rsidRPr="00C90F2B">
              <w:rPr>
                <w:rFonts w:ascii="仿宋_GB2312" w:eastAsia="仿宋_GB2312" w:hAnsi="宋体" w:hint="eastAsia"/>
              </w:rPr>
              <w:t>实际情况和学校办学特色，梳理形成</w:t>
            </w:r>
            <w:r>
              <w:rPr>
                <w:rFonts w:ascii="仿宋_GB2312" w:eastAsia="仿宋_GB2312" w:hAnsi="宋体" w:hint="eastAsia"/>
              </w:rPr>
              <w:t>区县</w:t>
            </w:r>
            <w:r w:rsidRPr="00C90F2B">
              <w:rPr>
                <w:rFonts w:ascii="仿宋_GB2312" w:eastAsia="仿宋_GB2312" w:hAnsi="宋体" w:hint="eastAsia"/>
              </w:rPr>
              <w:t>城乡义务教育一体化规划项目表。</w:t>
            </w:r>
          </w:p>
        </w:tc>
      </w:tr>
      <w:tr w:rsidR="00430776" w:rsidTr="005B3D85">
        <w:trPr>
          <w:trHeight w:val="699"/>
          <w:jc w:val="center"/>
        </w:trPr>
        <w:tc>
          <w:tcPr>
            <w:tcW w:w="842" w:type="dxa"/>
            <w:vMerge/>
            <w:vAlign w:val="center"/>
          </w:tcPr>
          <w:p w:rsidR="00430776" w:rsidRDefault="00430776" w:rsidP="005B3D85">
            <w:pPr>
              <w:spacing w:line="240" w:lineRule="auto"/>
              <w:ind w:firstLine="0"/>
              <w:jc w:val="center"/>
              <w:rPr>
                <w:rFonts w:ascii="仿宋_GB2312" w:eastAsia="仿宋_GB2312" w:hAnsi="宋体"/>
              </w:rPr>
            </w:pPr>
          </w:p>
        </w:tc>
        <w:tc>
          <w:tcPr>
            <w:tcW w:w="8338" w:type="dxa"/>
            <w:vAlign w:val="center"/>
          </w:tcPr>
          <w:p w:rsidR="00430776" w:rsidRDefault="00430776" w:rsidP="00430776">
            <w:pPr>
              <w:numPr>
                <w:ilvl w:val="0"/>
                <w:numId w:val="7"/>
              </w:numPr>
              <w:spacing w:line="276" w:lineRule="auto"/>
              <w:ind w:firstLine="0"/>
              <w:rPr>
                <w:rFonts w:ascii="仿宋_GB2312" w:eastAsia="仿宋_GB2312" w:hAnsi="宋体"/>
              </w:rPr>
            </w:pPr>
            <w:r w:rsidRPr="00C90F2B">
              <w:rPr>
                <w:rFonts w:ascii="仿宋_GB2312" w:eastAsia="仿宋_GB2312" w:hAnsi="宋体" w:hint="eastAsia"/>
              </w:rPr>
              <w:t>健全工作架构，完善工作协调机制</w:t>
            </w:r>
            <w:r>
              <w:rPr>
                <w:rFonts w:ascii="仿宋_GB2312" w:eastAsia="仿宋_GB2312" w:hAnsi="宋体" w:hint="eastAsia"/>
              </w:rPr>
              <w:t>。建立区县分管领导牵头，相关委办局参与的工作领导机构及相应的工作沟通机制</w:t>
            </w:r>
            <w:r w:rsidRPr="00C90F2B">
              <w:rPr>
                <w:rFonts w:ascii="仿宋_GB2312" w:eastAsia="仿宋_GB2312" w:hAnsi="宋体" w:hint="eastAsia"/>
              </w:rPr>
              <w:t>。</w:t>
            </w:r>
          </w:p>
        </w:tc>
      </w:tr>
      <w:tr w:rsidR="00430776" w:rsidTr="005B3D85">
        <w:trPr>
          <w:trHeight w:val="403"/>
          <w:jc w:val="center"/>
        </w:trPr>
        <w:tc>
          <w:tcPr>
            <w:tcW w:w="842" w:type="dxa"/>
            <w:vMerge/>
            <w:vAlign w:val="center"/>
          </w:tcPr>
          <w:p w:rsidR="00430776" w:rsidRDefault="00430776" w:rsidP="005B3D85">
            <w:pPr>
              <w:spacing w:line="240" w:lineRule="auto"/>
              <w:ind w:firstLine="0"/>
              <w:jc w:val="center"/>
              <w:rPr>
                <w:rFonts w:ascii="仿宋_GB2312" w:eastAsia="仿宋_GB2312" w:hAnsi="宋体"/>
              </w:rPr>
            </w:pPr>
          </w:p>
        </w:tc>
        <w:tc>
          <w:tcPr>
            <w:tcW w:w="8338" w:type="dxa"/>
            <w:vAlign w:val="center"/>
          </w:tcPr>
          <w:p w:rsidR="00430776" w:rsidRPr="00C90F2B" w:rsidRDefault="00430776" w:rsidP="00430776">
            <w:pPr>
              <w:numPr>
                <w:ilvl w:val="0"/>
                <w:numId w:val="7"/>
              </w:numPr>
              <w:spacing w:line="276" w:lineRule="auto"/>
              <w:ind w:firstLine="0"/>
              <w:rPr>
                <w:rFonts w:ascii="仿宋_GB2312" w:eastAsia="仿宋_GB2312" w:hAnsi="宋体"/>
              </w:rPr>
            </w:pPr>
            <w:r w:rsidRPr="00C90F2B">
              <w:rPr>
                <w:rFonts w:ascii="仿宋_GB2312" w:eastAsia="仿宋_GB2312" w:hAnsi="宋体" w:hint="eastAsia"/>
              </w:rPr>
              <w:t>加强财力统筹，</w:t>
            </w:r>
            <w:r>
              <w:rPr>
                <w:rFonts w:ascii="仿宋_GB2312" w:eastAsia="仿宋_GB2312" w:hAnsi="宋体" w:hint="eastAsia"/>
              </w:rPr>
              <w:t>确保</w:t>
            </w:r>
            <w:r w:rsidRPr="006638AE">
              <w:rPr>
                <w:rFonts w:ascii="仿宋_GB2312" w:eastAsia="仿宋_GB2312" w:hAnsi="宋体" w:hint="eastAsia"/>
              </w:rPr>
              <w:t>“城乡义务教育一体化项目”</w:t>
            </w:r>
            <w:r>
              <w:rPr>
                <w:rFonts w:ascii="仿宋_GB2312" w:eastAsia="仿宋_GB2312" w:hAnsi="宋体" w:hint="eastAsia"/>
              </w:rPr>
              <w:t>经费投入。</w:t>
            </w:r>
          </w:p>
        </w:tc>
      </w:tr>
      <w:tr w:rsidR="00430776" w:rsidTr="005B3D85">
        <w:trPr>
          <w:trHeight w:val="417"/>
          <w:jc w:val="center"/>
        </w:trPr>
        <w:tc>
          <w:tcPr>
            <w:tcW w:w="842" w:type="dxa"/>
            <w:vMerge/>
            <w:vAlign w:val="center"/>
          </w:tcPr>
          <w:p w:rsidR="00430776" w:rsidRDefault="00430776" w:rsidP="005B3D85">
            <w:pPr>
              <w:spacing w:line="240" w:lineRule="auto"/>
              <w:ind w:firstLine="0"/>
              <w:jc w:val="center"/>
              <w:rPr>
                <w:rFonts w:ascii="仿宋_GB2312" w:eastAsia="仿宋_GB2312" w:hAnsi="宋体"/>
              </w:rPr>
            </w:pPr>
          </w:p>
        </w:tc>
        <w:tc>
          <w:tcPr>
            <w:tcW w:w="8338" w:type="dxa"/>
            <w:vAlign w:val="center"/>
          </w:tcPr>
          <w:p w:rsidR="00430776" w:rsidRPr="00C90F2B" w:rsidRDefault="00430776" w:rsidP="00430776">
            <w:pPr>
              <w:numPr>
                <w:ilvl w:val="0"/>
                <w:numId w:val="7"/>
              </w:numPr>
              <w:spacing w:line="276" w:lineRule="auto"/>
              <w:ind w:firstLine="0"/>
              <w:rPr>
                <w:rFonts w:ascii="仿宋_GB2312" w:eastAsia="仿宋_GB2312" w:hAnsi="宋体"/>
              </w:rPr>
            </w:pPr>
            <w:r w:rsidRPr="007B5D0F">
              <w:rPr>
                <w:rFonts w:ascii="仿宋_GB2312" w:eastAsia="仿宋_GB2312" w:hAnsi="宋体" w:hint="eastAsia"/>
              </w:rPr>
              <w:t>规范采购程序，把控产品质量安全，加强全过程管理，做好材料整理工作。</w:t>
            </w:r>
          </w:p>
        </w:tc>
      </w:tr>
      <w:tr w:rsidR="00430776" w:rsidTr="005B3D85">
        <w:trPr>
          <w:trHeight w:val="415"/>
          <w:jc w:val="center"/>
        </w:trPr>
        <w:tc>
          <w:tcPr>
            <w:tcW w:w="842" w:type="dxa"/>
            <w:vMerge/>
            <w:vAlign w:val="center"/>
          </w:tcPr>
          <w:p w:rsidR="00430776" w:rsidRDefault="00430776" w:rsidP="005B3D85">
            <w:pPr>
              <w:spacing w:line="240" w:lineRule="auto"/>
              <w:ind w:firstLine="0"/>
              <w:jc w:val="center"/>
              <w:rPr>
                <w:rFonts w:ascii="仿宋_GB2312" w:eastAsia="仿宋_GB2312" w:hAnsi="宋体"/>
              </w:rPr>
            </w:pPr>
          </w:p>
        </w:tc>
        <w:tc>
          <w:tcPr>
            <w:tcW w:w="8338" w:type="dxa"/>
            <w:vAlign w:val="center"/>
          </w:tcPr>
          <w:p w:rsidR="00430776" w:rsidRDefault="00430776" w:rsidP="00430776">
            <w:pPr>
              <w:numPr>
                <w:ilvl w:val="0"/>
                <w:numId w:val="7"/>
              </w:numPr>
              <w:spacing w:line="276" w:lineRule="auto"/>
              <w:ind w:firstLine="0"/>
              <w:rPr>
                <w:rFonts w:ascii="仿宋_GB2312" w:eastAsia="仿宋_GB2312" w:hAnsi="宋体"/>
              </w:rPr>
            </w:pPr>
            <w:r w:rsidRPr="00C90F2B">
              <w:rPr>
                <w:rFonts w:ascii="仿宋_GB2312" w:eastAsia="仿宋_GB2312" w:hAnsi="宋体" w:hint="eastAsia"/>
              </w:rPr>
              <w:t>合理分解分年度规划项目</w:t>
            </w:r>
            <w:r>
              <w:rPr>
                <w:rFonts w:ascii="仿宋_GB2312" w:eastAsia="仿宋_GB2312" w:hAnsi="宋体" w:hint="eastAsia"/>
              </w:rPr>
              <w:t>，按年度完成工作目标与任务。</w:t>
            </w:r>
          </w:p>
        </w:tc>
      </w:tr>
      <w:tr w:rsidR="00430776" w:rsidTr="005B3D85">
        <w:trPr>
          <w:jc w:val="center"/>
        </w:trPr>
        <w:tc>
          <w:tcPr>
            <w:tcW w:w="842" w:type="dxa"/>
            <w:vMerge w:val="restart"/>
            <w:vAlign w:val="center"/>
          </w:tcPr>
          <w:p w:rsidR="00430776" w:rsidRPr="00877767" w:rsidRDefault="00430776" w:rsidP="005B3D85">
            <w:pPr>
              <w:spacing w:line="240" w:lineRule="auto"/>
              <w:ind w:firstLine="0"/>
              <w:jc w:val="center"/>
              <w:rPr>
                <w:rFonts w:ascii="仿宋_GB2312" w:eastAsia="仿宋_GB2312" w:hAnsi="宋体"/>
              </w:rPr>
            </w:pPr>
            <w:r w:rsidRPr="00877767">
              <w:rPr>
                <w:rFonts w:ascii="仿宋_GB2312" w:eastAsia="仿宋_GB2312" w:hAnsi="宋体" w:hint="eastAsia"/>
              </w:rPr>
              <w:t>学校建设</w:t>
            </w:r>
          </w:p>
        </w:tc>
        <w:tc>
          <w:tcPr>
            <w:tcW w:w="8338" w:type="dxa"/>
            <w:vAlign w:val="center"/>
          </w:tcPr>
          <w:p w:rsidR="00430776" w:rsidRPr="006638AE" w:rsidRDefault="00430776" w:rsidP="00430776">
            <w:pPr>
              <w:numPr>
                <w:ilvl w:val="0"/>
                <w:numId w:val="7"/>
              </w:numPr>
              <w:spacing w:line="276" w:lineRule="auto"/>
              <w:ind w:firstLine="0"/>
              <w:rPr>
                <w:rFonts w:ascii="仿宋_GB2312" w:eastAsia="仿宋_GB2312" w:hAnsi="宋体"/>
              </w:rPr>
            </w:pPr>
            <w:r w:rsidRPr="006638AE">
              <w:rPr>
                <w:rFonts w:ascii="仿宋_GB2312" w:eastAsia="仿宋_GB2312" w:hAnsi="宋体" w:hint="eastAsia"/>
              </w:rPr>
              <w:t>合理调整教育结构和学校布局，优化教育资源的配置，确保教育资源不流失。</w:t>
            </w:r>
          </w:p>
        </w:tc>
      </w:tr>
      <w:tr w:rsidR="00430776" w:rsidTr="005B3D85">
        <w:trPr>
          <w:jc w:val="center"/>
        </w:trPr>
        <w:tc>
          <w:tcPr>
            <w:tcW w:w="842" w:type="dxa"/>
            <w:vMerge/>
            <w:vAlign w:val="center"/>
          </w:tcPr>
          <w:p w:rsidR="00430776" w:rsidRDefault="00430776" w:rsidP="005B3D85">
            <w:pPr>
              <w:spacing w:line="240" w:lineRule="auto"/>
              <w:ind w:firstLine="0"/>
              <w:jc w:val="center"/>
              <w:rPr>
                <w:rFonts w:ascii="仿宋_GB2312" w:eastAsia="仿宋_GB2312" w:hAnsi="宋体"/>
              </w:rPr>
            </w:pPr>
          </w:p>
        </w:tc>
        <w:tc>
          <w:tcPr>
            <w:tcW w:w="8338" w:type="dxa"/>
            <w:vAlign w:val="center"/>
          </w:tcPr>
          <w:p w:rsidR="00430776" w:rsidRPr="006638AE" w:rsidRDefault="00430776" w:rsidP="00430776">
            <w:pPr>
              <w:numPr>
                <w:ilvl w:val="0"/>
                <w:numId w:val="7"/>
              </w:numPr>
              <w:spacing w:line="276" w:lineRule="auto"/>
              <w:ind w:firstLine="0"/>
              <w:rPr>
                <w:rFonts w:ascii="仿宋_GB2312" w:eastAsia="仿宋_GB2312" w:hAnsi="宋体"/>
              </w:rPr>
            </w:pPr>
            <w:r>
              <w:rPr>
                <w:rFonts w:ascii="仿宋_GB2312" w:eastAsia="仿宋_GB2312" w:hAnsi="宋体" w:hint="eastAsia"/>
              </w:rPr>
              <w:t>推进学校标准化建设。</w:t>
            </w:r>
            <w:r w:rsidRPr="006638AE">
              <w:rPr>
                <w:rFonts w:ascii="仿宋_GB2312" w:eastAsia="仿宋_GB2312" w:hAnsi="宋体" w:hint="eastAsia"/>
              </w:rPr>
              <w:t>2005年以来新开办中小学校符合“04标准”。</w:t>
            </w:r>
          </w:p>
        </w:tc>
      </w:tr>
      <w:tr w:rsidR="00430776" w:rsidTr="005B3D85">
        <w:trPr>
          <w:jc w:val="center"/>
        </w:trPr>
        <w:tc>
          <w:tcPr>
            <w:tcW w:w="842" w:type="dxa"/>
            <w:vMerge/>
            <w:vAlign w:val="center"/>
          </w:tcPr>
          <w:p w:rsidR="00430776" w:rsidRPr="00877767" w:rsidRDefault="00430776" w:rsidP="005B3D85">
            <w:pPr>
              <w:spacing w:line="240" w:lineRule="auto"/>
              <w:ind w:firstLine="0"/>
              <w:jc w:val="center"/>
              <w:rPr>
                <w:rFonts w:ascii="仿宋_GB2312" w:eastAsia="仿宋_GB2312" w:hAnsi="宋体"/>
              </w:rPr>
            </w:pPr>
          </w:p>
        </w:tc>
        <w:tc>
          <w:tcPr>
            <w:tcW w:w="8338" w:type="dxa"/>
            <w:vAlign w:val="center"/>
          </w:tcPr>
          <w:p w:rsidR="00430776" w:rsidRPr="006638AE" w:rsidRDefault="00430776" w:rsidP="00430776">
            <w:pPr>
              <w:numPr>
                <w:ilvl w:val="0"/>
                <w:numId w:val="7"/>
              </w:numPr>
              <w:spacing w:line="276" w:lineRule="auto"/>
              <w:ind w:firstLine="0"/>
              <w:rPr>
                <w:rFonts w:ascii="仿宋_GB2312" w:eastAsia="仿宋_GB2312" w:hAnsi="宋体"/>
              </w:rPr>
            </w:pPr>
            <w:r w:rsidRPr="006638AE">
              <w:rPr>
                <w:rFonts w:ascii="仿宋_GB2312" w:eastAsia="仿宋_GB2312" w:hAnsi="宋体" w:hint="eastAsia"/>
              </w:rPr>
              <w:t>义务教育阶段学校“一场一馆一池”（学生剧场、室内体育馆、室内游泳池）建设和改造达到本市“城乡义务教育一体化项目”要求，并积极创造条件向社会开放共享。</w:t>
            </w:r>
          </w:p>
        </w:tc>
      </w:tr>
      <w:tr w:rsidR="00430776" w:rsidTr="005B3D85">
        <w:trPr>
          <w:jc w:val="center"/>
        </w:trPr>
        <w:tc>
          <w:tcPr>
            <w:tcW w:w="842" w:type="dxa"/>
            <w:vMerge w:val="restart"/>
            <w:vAlign w:val="center"/>
          </w:tcPr>
          <w:p w:rsidR="00430776" w:rsidRPr="00877767" w:rsidRDefault="00430776" w:rsidP="005B3D85">
            <w:pPr>
              <w:spacing w:line="240" w:lineRule="auto"/>
              <w:ind w:firstLine="0"/>
              <w:jc w:val="center"/>
              <w:rPr>
                <w:rFonts w:ascii="仿宋_GB2312" w:eastAsia="仿宋_GB2312" w:hAnsi="宋体"/>
              </w:rPr>
            </w:pPr>
            <w:r>
              <w:rPr>
                <w:rFonts w:ascii="仿宋_GB2312" w:eastAsia="仿宋_GB2312" w:hAnsi="宋体" w:hint="eastAsia"/>
              </w:rPr>
              <w:t>装备</w:t>
            </w:r>
            <w:r w:rsidRPr="00877767">
              <w:rPr>
                <w:rFonts w:ascii="仿宋_GB2312" w:eastAsia="仿宋_GB2312" w:hAnsi="宋体" w:hint="eastAsia"/>
              </w:rPr>
              <w:t>配置</w:t>
            </w:r>
          </w:p>
        </w:tc>
        <w:tc>
          <w:tcPr>
            <w:tcW w:w="8338" w:type="dxa"/>
            <w:vAlign w:val="center"/>
          </w:tcPr>
          <w:p w:rsidR="00430776" w:rsidRDefault="00430776" w:rsidP="00430776">
            <w:pPr>
              <w:numPr>
                <w:ilvl w:val="0"/>
                <w:numId w:val="7"/>
              </w:numPr>
              <w:spacing w:line="276" w:lineRule="auto"/>
              <w:ind w:firstLine="0"/>
              <w:rPr>
                <w:rFonts w:ascii="仿宋_GB2312" w:eastAsia="仿宋_GB2312" w:hAnsi="宋体"/>
              </w:rPr>
            </w:pPr>
            <w:r w:rsidRPr="00877767">
              <w:rPr>
                <w:rFonts w:ascii="仿宋_GB2312" w:eastAsia="仿宋_GB2312" w:hAnsi="宋体" w:hint="eastAsia"/>
              </w:rPr>
              <w:tab/>
              <w:t>科学合理配置教育装备。各级各类学校教育装备配备达到市颁标准</w:t>
            </w:r>
            <w:r>
              <w:rPr>
                <w:rFonts w:ascii="仿宋_GB2312" w:eastAsia="仿宋_GB2312" w:hAnsi="宋体" w:hint="eastAsia"/>
              </w:rPr>
              <w:t>。</w:t>
            </w:r>
            <w:r w:rsidRPr="00877767">
              <w:rPr>
                <w:rFonts w:ascii="仿宋_GB2312" w:eastAsia="仿宋_GB2312" w:hAnsi="宋体" w:hint="eastAsia"/>
              </w:rPr>
              <w:t>确保安全、优质的教育装备进入学校。</w:t>
            </w:r>
          </w:p>
        </w:tc>
      </w:tr>
      <w:tr w:rsidR="00430776" w:rsidTr="005B3D85">
        <w:trPr>
          <w:jc w:val="center"/>
        </w:trPr>
        <w:tc>
          <w:tcPr>
            <w:tcW w:w="842" w:type="dxa"/>
            <w:vMerge/>
            <w:vAlign w:val="center"/>
          </w:tcPr>
          <w:p w:rsidR="00430776" w:rsidRPr="00877767" w:rsidRDefault="00430776" w:rsidP="005B3D85">
            <w:pPr>
              <w:jc w:val="center"/>
              <w:rPr>
                <w:rFonts w:ascii="仿宋_GB2312" w:eastAsia="仿宋_GB2312" w:hAnsi="宋体"/>
              </w:rPr>
            </w:pPr>
          </w:p>
        </w:tc>
        <w:tc>
          <w:tcPr>
            <w:tcW w:w="8338" w:type="dxa"/>
            <w:vAlign w:val="center"/>
          </w:tcPr>
          <w:p w:rsidR="00430776" w:rsidRDefault="00430776" w:rsidP="00430776">
            <w:pPr>
              <w:numPr>
                <w:ilvl w:val="0"/>
                <w:numId w:val="7"/>
              </w:numPr>
              <w:spacing w:line="276" w:lineRule="auto"/>
              <w:ind w:firstLine="0"/>
              <w:rPr>
                <w:rFonts w:ascii="仿宋_GB2312" w:eastAsia="仿宋_GB2312" w:hAnsi="宋体"/>
              </w:rPr>
            </w:pPr>
            <w:r w:rsidRPr="00877767">
              <w:rPr>
                <w:rFonts w:ascii="仿宋_GB2312" w:eastAsia="仿宋_GB2312" w:hAnsi="宋体" w:hint="eastAsia"/>
              </w:rPr>
              <w:t>建立健全各类教育装备管理规范、制度，利用信息化手段提升装备管理水平。建立装备专业人员管理长效机制，定期对装备专业人员进行相应培训。</w:t>
            </w:r>
          </w:p>
        </w:tc>
      </w:tr>
      <w:tr w:rsidR="00430776" w:rsidTr="005B3D85">
        <w:trPr>
          <w:trHeight w:val="609"/>
          <w:jc w:val="center"/>
        </w:trPr>
        <w:tc>
          <w:tcPr>
            <w:tcW w:w="842" w:type="dxa"/>
            <w:vMerge/>
            <w:vAlign w:val="center"/>
          </w:tcPr>
          <w:p w:rsidR="00430776" w:rsidRDefault="00430776" w:rsidP="005B3D85">
            <w:pPr>
              <w:spacing w:line="240" w:lineRule="auto"/>
              <w:ind w:firstLine="0"/>
              <w:jc w:val="center"/>
              <w:rPr>
                <w:rFonts w:ascii="仿宋_GB2312" w:eastAsia="仿宋_GB2312" w:hAnsi="宋体"/>
              </w:rPr>
            </w:pPr>
          </w:p>
        </w:tc>
        <w:tc>
          <w:tcPr>
            <w:tcW w:w="8338" w:type="dxa"/>
            <w:vAlign w:val="center"/>
          </w:tcPr>
          <w:p w:rsidR="00430776" w:rsidRPr="00877767" w:rsidRDefault="00430776" w:rsidP="00430776">
            <w:pPr>
              <w:numPr>
                <w:ilvl w:val="0"/>
                <w:numId w:val="7"/>
              </w:numPr>
              <w:spacing w:line="276" w:lineRule="auto"/>
              <w:ind w:firstLine="0"/>
              <w:rPr>
                <w:rFonts w:ascii="仿宋_GB2312" w:eastAsia="仿宋_GB2312" w:hAnsi="宋体"/>
              </w:rPr>
            </w:pPr>
            <w:r w:rsidRPr="00877767">
              <w:rPr>
                <w:rFonts w:ascii="仿宋_GB2312" w:eastAsia="仿宋_GB2312" w:hAnsi="宋体" w:hint="eastAsia"/>
              </w:rPr>
              <w:t>义务教育阶段学校创新实验室、图书馆、公共安全教育场所建设达到“本市城乡义务教育一体化项目”要求</w:t>
            </w:r>
            <w:r>
              <w:rPr>
                <w:rFonts w:ascii="仿宋_GB2312" w:eastAsia="仿宋_GB2312" w:hAnsi="宋体" w:hint="eastAsia"/>
              </w:rPr>
              <w:t>，按规定正常使用，开放率、使用率高</w:t>
            </w:r>
            <w:r w:rsidRPr="00877767">
              <w:rPr>
                <w:rFonts w:ascii="仿宋_GB2312" w:eastAsia="仿宋_GB2312" w:hAnsi="宋体" w:hint="eastAsia"/>
              </w:rPr>
              <w:t>。</w:t>
            </w:r>
          </w:p>
        </w:tc>
      </w:tr>
      <w:tr w:rsidR="00430776" w:rsidTr="005B3D85">
        <w:trPr>
          <w:jc w:val="center"/>
        </w:trPr>
        <w:tc>
          <w:tcPr>
            <w:tcW w:w="842" w:type="dxa"/>
            <w:vMerge w:val="restart"/>
            <w:vAlign w:val="center"/>
          </w:tcPr>
          <w:p w:rsidR="00430776" w:rsidRPr="00877767" w:rsidRDefault="00430776" w:rsidP="005B3D85">
            <w:pPr>
              <w:spacing w:line="240" w:lineRule="auto"/>
              <w:ind w:firstLine="0"/>
              <w:jc w:val="center"/>
              <w:rPr>
                <w:rFonts w:ascii="仿宋_GB2312" w:eastAsia="仿宋_GB2312" w:hAnsi="宋体"/>
              </w:rPr>
            </w:pPr>
            <w:r w:rsidRPr="00877767">
              <w:rPr>
                <w:rFonts w:ascii="仿宋_GB2312" w:eastAsia="仿宋_GB2312" w:hAnsi="宋体" w:hint="eastAsia"/>
              </w:rPr>
              <w:t>信息化建设</w:t>
            </w:r>
          </w:p>
        </w:tc>
        <w:tc>
          <w:tcPr>
            <w:tcW w:w="8338" w:type="dxa"/>
            <w:vAlign w:val="center"/>
          </w:tcPr>
          <w:p w:rsidR="00430776" w:rsidRPr="006638AE" w:rsidRDefault="00430776" w:rsidP="00430776">
            <w:pPr>
              <w:numPr>
                <w:ilvl w:val="0"/>
                <w:numId w:val="7"/>
              </w:numPr>
              <w:spacing w:line="276" w:lineRule="auto"/>
              <w:ind w:firstLine="0"/>
              <w:rPr>
                <w:rFonts w:ascii="仿宋_GB2312" w:eastAsia="仿宋_GB2312" w:hAnsi="宋体"/>
              </w:rPr>
            </w:pPr>
            <w:r w:rsidRPr="006638AE">
              <w:rPr>
                <w:rFonts w:ascii="仿宋_GB2312" w:eastAsia="仿宋_GB2312" w:hAnsi="宋体" w:hint="eastAsia"/>
              </w:rPr>
              <w:t>完善</w:t>
            </w:r>
            <w:r>
              <w:rPr>
                <w:rFonts w:ascii="仿宋_GB2312" w:eastAsia="仿宋_GB2312" w:hAnsi="宋体" w:hint="eastAsia"/>
              </w:rPr>
              <w:t>区县</w:t>
            </w:r>
            <w:r w:rsidRPr="006638AE">
              <w:rPr>
                <w:rFonts w:ascii="仿宋_GB2312" w:eastAsia="仿宋_GB2312" w:hAnsi="宋体" w:hint="eastAsia"/>
              </w:rPr>
              <w:t>教育信息化工作管理体制和推进机制，出台</w:t>
            </w:r>
            <w:r>
              <w:rPr>
                <w:rFonts w:ascii="仿宋_GB2312" w:eastAsia="仿宋_GB2312" w:hAnsi="宋体" w:hint="eastAsia"/>
              </w:rPr>
              <w:t>区</w:t>
            </w:r>
            <w:r w:rsidRPr="006638AE">
              <w:rPr>
                <w:rFonts w:ascii="仿宋_GB2312" w:eastAsia="仿宋_GB2312" w:hAnsi="宋体" w:hint="eastAsia"/>
              </w:rPr>
              <w:t>域教育信息化发展规划和配套政策。合理开展信息化项目建设，注重绩效考核，避免低效应用和孤岛现象。</w:t>
            </w:r>
          </w:p>
        </w:tc>
      </w:tr>
      <w:tr w:rsidR="00430776" w:rsidTr="005B3D85">
        <w:trPr>
          <w:jc w:val="center"/>
        </w:trPr>
        <w:tc>
          <w:tcPr>
            <w:tcW w:w="842" w:type="dxa"/>
            <w:vMerge/>
            <w:vAlign w:val="center"/>
          </w:tcPr>
          <w:p w:rsidR="00430776" w:rsidRPr="00877767" w:rsidRDefault="00430776" w:rsidP="005B3D85">
            <w:pPr>
              <w:jc w:val="center"/>
              <w:rPr>
                <w:rFonts w:ascii="仿宋_GB2312" w:eastAsia="仿宋_GB2312" w:hAnsi="宋体"/>
              </w:rPr>
            </w:pPr>
          </w:p>
        </w:tc>
        <w:tc>
          <w:tcPr>
            <w:tcW w:w="8338" w:type="dxa"/>
            <w:vAlign w:val="center"/>
          </w:tcPr>
          <w:p w:rsidR="00430776" w:rsidRPr="006638AE" w:rsidRDefault="00430776" w:rsidP="00430776">
            <w:pPr>
              <w:numPr>
                <w:ilvl w:val="0"/>
                <w:numId w:val="7"/>
              </w:numPr>
              <w:spacing w:line="276" w:lineRule="auto"/>
              <w:ind w:firstLine="0"/>
              <w:rPr>
                <w:rFonts w:ascii="仿宋_GB2312" w:eastAsia="仿宋_GB2312" w:hAnsi="宋体"/>
              </w:rPr>
            </w:pPr>
            <w:r w:rsidRPr="002F3C1C">
              <w:rPr>
                <w:rFonts w:ascii="仿宋_GB2312" w:eastAsia="仿宋_GB2312" w:hAnsi="宋体" w:hint="eastAsia"/>
              </w:rPr>
              <w:t>发挥信息化在教育管理中的支撑引领作用，推动业务流程优化，助推教育治理能力现代化。加快推动“教”与“学”方式的变革创新，推进信息技术与教育教学的深度融合。</w:t>
            </w:r>
          </w:p>
        </w:tc>
      </w:tr>
      <w:tr w:rsidR="00430776" w:rsidTr="005B3D85">
        <w:trPr>
          <w:jc w:val="center"/>
        </w:trPr>
        <w:tc>
          <w:tcPr>
            <w:tcW w:w="842" w:type="dxa"/>
            <w:vMerge/>
            <w:vAlign w:val="center"/>
          </w:tcPr>
          <w:p w:rsidR="00430776" w:rsidRPr="00877767" w:rsidRDefault="00430776" w:rsidP="005B3D85">
            <w:pPr>
              <w:jc w:val="center"/>
              <w:rPr>
                <w:rFonts w:ascii="仿宋_GB2312" w:eastAsia="仿宋_GB2312" w:hAnsi="宋体"/>
              </w:rPr>
            </w:pPr>
          </w:p>
        </w:tc>
        <w:tc>
          <w:tcPr>
            <w:tcW w:w="8338" w:type="dxa"/>
            <w:vAlign w:val="center"/>
          </w:tcPr>
          <w:p w:rsidR="00430776" w:rsidRPr="006638AE" w:rsidRDefault="00430776" w:rsidP="00430776">
            <w:pPr>
              <w:numPr>
                <w:ilvl w:val="0"/>
                <w:numId w:val="7"/>
              </w:numPr>
              <w:spacing w:line="276" w:lineRule="auto"/>
              <w:ind w:firstLine="0"/>
              <w:rPr>
                <w:rFonts w:ascii="仿宋_GB2312" w:eastAsia="仿宋_GB2312" w:hAnsi="宋体"/>
              </w:rPr>
            </w:pPr>
            <w:r w:rsidRPr="008B3F48">
              <w:rPr>
                <w:rFonts w:ascii="仿宋_GB2312" w:eastAsia="仿宋_GB2312" w:hAnsi="宋体" w:hint="eastAsia"/>
              </w:rPr>
              <w:t>加强中小学网络和信息安全规范化管理。</w:t>
            </w:r>
            <w:r w:rsidRPr="006638AE">
              <w:rPr>
                <w:rFonts w:ascii="仿宋_GB2312" w:eastAsia="仿宋_GB2312" w:hAnsi="宋体" w:hint="eastAsia"/>
              </w:rPr>
              <w:t>完善信息安全责任人制和通报应急管理机制。</w:t>
            </w:r>
          </w:p>
        </w:tc>
      </w:tr>
      <w:tr w:rsidR="00430776" w:rsidTr="005B3D85">
        <w:trPr>
          <w:jc w:val="center"/>
        </w:trPr>
        <w:tc>
          <w:tcPr>
            <w:tcW w:w="842" w:type="dxa"/>
            <w:vMerge/>
            <w:vAlign w:val="center"/>
          </w:tcPr>
          <w:p w:rsidR="00430776" w:rsidRDefault="00430776" w:rsidP="005B3D85">
            <w:pPr>
              <w:spacing w:line="240" w:lineRule="auto"/>
              <w:ind w:firstLine="0"/>
              <w:jc w:val="center"/>
              <w:rPr>
                <w:rFonts w:ascii="仿宋_GB2312" w:eastAsia="仿宋_GB2312" w:hAnsi="宋体"/>
              </w:rPr>
            </w:pPr>
          </w:p>
        </w:tc>
        <w:tc>
          <w:tcPr>
            <w:tcW w:w="8338" w:type="dxa"/>
            <w:vAlign w:val="center"/>
          </w:tcPr>
          <w:p w:rsidR="00430776" w:rsidRPr="006638AE" w:rsidRDefault="00430776" w:rsidP="00430776">
            <w:pPr>
              <w:numPr>
                <w:ilvl w:val="0"/>
                <w:numId w:val="7"/>
              </w:numPr>
              <w:spacing w:line="276" w:lineRule="auto"/>
              <w:ind w:firstLine="0"/>
              <w:rPr>
                <w:rFonts w:ascii="仿宋_GB2312" w:eastAsia="仿宋_GB2312" w:hAnsi="宋体"/>
              </w:rPr>
            </w:pPr>
            <w:r w:rsidRPr="006638AE">
              <w:rPr>
                <w:rFonts w:ascii="仿宋_GB2312" w:eastAsia="仿宋_GB2312" w:hAnsi="宋体" w:hint="eastAsia"/>
              </w:rPr>
              <w:t>落实本市“城乡义务教育一体化项目”</w:t>
            </w:r>
            <w:r w:rsidRPr="002F3C1C">
              <w:rPr>
                <w:rFonts w:ascii="仿宋_GB2312" w:eastAsia="仿宋_GB2312" w:hAnsi="宋体" w:hint="eastAsia"/>
              </w:rPr>
              <w:t>信息化标准</w:t>
            </w:r>
            <w:r>
              <w:rPr>
                <w:rFonts w:ascii="仿宋_GB2312" w:eastAsia="仿宋_GB2312" w:hAnsi="宋体" w:hint="eastAsia"/>
              </w:rPr>
              <w:t>规范</w:t>
            </w:r>
            <w:r w:rsidRPr="002F3C1C">
              <w:rPr>
                <w:rFonts w:ascii="仿宋_GB2312" w:eastAsia="仿宋_GB2312" w:hAnsi="宋体" w:hint="eastAsia"/>
              </w:rPr>
              <w:t>要求，优化区域内教育信息化基础应用环境，加强学校信息化环境建设。学校无线网络全覆盖建设、互动式多媒体教室建设、教师移动终端设备配备等达到市颁规定。</w:t>
            </w:r>
          </w:p>
        </w:tc>
      </w:tr>
    </w:tbl>
    <w:p w:rsidR="00430776" w:rsidRDefault="00430776" w:rsidP="003264FB">
      <w:pPr>
        <w:ind w:firstLine="0"/>
      </w:pPr>
      <w:r>
        <w:br w:type="page"/>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2"/>
        <w:gridCol w:w="8338"/>
      </w:tblGrid>
      <w:tr w:rsidR="00430776" w:rsidTr="005B3D85">
        <w:trPr>
          <w:jc w:val="center"/>
        </w:trPr>
        <w:tc>
          <w:tcPr>
            <w:tcW w:w="842" w:type="dxa"/>
            <w:vAlign w:val="center"/>
          </w:tcPr>
          <w:p w:rsidR="00430776" w:rsidRDefault="00430776" w:rsidP="005B3D85">
            <w:pPr>
              <w:spacing w:line="240" w:lineRule="auto"/>
              <w:ind w:firstLine="0"/>
              <w:jc w:val="center"/>
              <w:rPr>
                <w:rFonts w:ascii="仿宋_GB2312" w:eastAsia="仿宋_GB2312" w:hAnsi="宋体"/>
                <w:b/>
                <w:bCs/>
              </w:rPr>
            </w:pPr>
            <w:r>
              <w:br w:type="page"/>
            </w:r>
            <w:r>
              <w:rPr>
                <w:rFonts w:ascii="仿宋_GB2312" w:eastAsia="仿宋_GB2312" w:hAnsi="宋体" w:hint="eastAsia"/>
                <w:b/>
                <w:bCs/>
              </w:rPr>
              <w:t>一级指标</w:t>
            </w:r>
          </w:p>
        </w:tc>
        <w:tc>
          <w:tcPr>
            <w:tcW w:w="8338" w:type="dxa"/>
            <w:vAlign w:val="center"/>
          </w:tcPr>
          <w:p w:rsidR="00430776" w:rsidRDefault="00430776" w:rsidP="005B3D85">
            <w:pPr>
              <w:spacing w:line="240" w:lineRule="auto"/>
              <w:ind w:firstLine="0"/>
              <w:jc w:val="center"/>
              <w:rPr>
                <w:rFonts w:ascii="仿宋_GB2312" w:eastAsia="仿宋_GB2312" w:hAnsi="宋体"/>
                <w:b/>
                <w:bCs/>
              </w:rPr>
            </w:pPr>
            <w:r>
              <w:rPr>
                <w:rFonts w:ascii="仿宋_GB2312" w:eastAsia="仿宋_GB2312" w:hAnsi="宋体" w:hint="eastAsia"/>
                <w:b/>
                <w:bCs/>
              </w:rPr>
              <w:t>评估标准</w:t>
            </w:r>
          </w:p>
        </w:tc>
      </w:tr>
      <w:tr w:rsidR="00430776" w:rsidTr="005B3D85">
        <w:trPr>
          <w:jc w:val="center"/>
        </w:trPr>
        <w:tc>
          <w:tcPr>
            <w:tcW w:w="842" w:type="dxa"/>
            <w:vMerge w:val="restart"/>
            <w:vAlign w:val="center"/>
          </w:tcPr>
          <w:p w:rsidR="00430776" w:rsidRPr="00877767" w:rsidRDefault="00430776" w:rsidP="005B3D85">
            <w:pPr>
              <w:spacing w:line="240" w:lineRule="auto"/>
              <w:ind w:firstLine="0"/>
              <w:jc w:val="center"/>
              <w:rPr>
                <w:rFonts w:ascii="仿宋_GB2312" w:eastAsia="仿宋_GB2312" w:hAnsi="宋体"/>
              </w:rPr>
            </w:pPr>
            <w:r w:rsidRPr="00877767">
              <w:rPr>
                <w:rFonts w:ascii="仿宋_GB2312" w:eastAsia="仿宋_GB2312" w:hAnsi="宋体" w:hint="eastAsia"/>
              </w:rPr>
              <w:t>教师配置与收入</w:t>
            </w:r>
          </w:p>
        </w:tc>
        <w:tc>
          <w:tcPr>
            <w:tcW w:w="8338" w:type="dxa"/>
            <w:vAlign w:val="center"/>
          </w:tcPr>
          <w:p w:rsidR="00430776" w:rsidRPr="0057001F" w:rsidRDefault="00430776" w:rsidP="00430776">
            <w:pPr>
              <w:numPr>
                <w:ilvl w:val="0"/>
                <w:numId w:val="7"/>
              </w:numPr>
              <w:spacing w:line="276" w:lineRule="auto"/>
              <w:ind w:firstLine="0"/>
              <w:rPr>
                <w:rFonts w:ascii="仿宋_GB2312" w:eastAsia="仿宋_GB2312" w:hAnsi="宋体"/>
              </w:rPr>
            </w:pPr>
            <w:r w:rsidRPr="0057001F">
              <w:rPr>
                <w:rFonts w:ascii="仿宋_GB2312" w:eastAsia="仿宋_GB2312" w:hAnsi="宋体" w:hint="eastAsia"/>
              </w:rPr>
              <w:t>教师队伍</w:t>
            </w:r>
            <w:r>
              <w:rPr>
                <w:rFonts w:ascii="仿宋_GB2312" w:eastAsia="仿宋_GB2312" w:hAnsi="宋体" w:hint="eastAsia"/>
              </w:rPr>
              <w:t>均衡</w:t>
            </w:r>
            <w:r w:rsidRPr="0057001F">
              <w:rPr>
                <w:rFonts w:ascii="仿宋_GB2312" w:eastAsia="仿宋_GB2312" w:hAnsi="宋体" w:hint="eastAsia"/>
              </w:rPr>
              <w:t>配置。根据学校编制标准和岗位设置要求，结合</w:t>
            </w:r>
            <w:r>
              <w:rPr>
                <w:rFonts w:ascii="仿宋_GB2312" w:eastAsia="仿宋_GB2312" w:hAnsi="宋体" w:hint="eastAsia"/>
              </w:rPr>
              <w:t>区</w:t>
            </w:r>
            <w:r w:rsidRPr="0057001F">
              <w:rPr>
                <w:rFonts w:ascii="仿宋_GB2312" w:eastAsia="仿宋_GB2312" w:hAnsi="宋体" w:hint="eastAsia"/>
              </w:rPr>
              <w:t>域教育发展，配齐配足具有相应任职资格的教师；保证</w:t>
            </w:r>
            <w:r>
              <w:rPr>
                <w:rFonts w:ascii="仿宋_GB2312" w:eastAsia="仿宋_GB2312" w:hAnsi="宋体" w:hint="eastAsia"/>
              </w:rPr>
              <w:t>区</w:t>
            </w:r>
            <w:r w:rsidRPr="0057001F">
              <w:rPr>
                <w:rFonts w:ascii="仿宋_GB2312" w:eastAsia="仿宋_GB2312" w:hAnsi="宋体" w:hint="eastAsia"/>
              </w:rPr>
              <w:t>域内校际间教师职务比例、专业结构基本合理；均衡配置</w:t>
            </w:r>
            <w:r>
              <w:rPr>
                <w:rFonts w:ascii="仿宋_GB2312" w:eastAsia="仿宋_GB2312" w:hAnsi="宋体" w:hint="eastAsia"/>
              </w:rPr>
              <w:t>区</w:t>
            </w:r>
            <w:r w:rsidRPr="0057001F">
              <w:rPr>
                <w:rFonts w:ascii="仿宋_GB2312" w:eastAsia="仿宋_GB2312" w:hAnsi="宋体" w:hint="eastAsia"/>
              </w:rPr>
              <w:t>域内优质教师资源,完善</w:t>
            </w:r>
            <w:r>
              <w:rPr>
                <w:rFonts w:ascii="仿宋_GB2312" w:eastAsia="仿宋_GB2312" w:hAnsi="宋体" w:hint="eastAsia"/>
              </w:rPr>
              <w:t>区</w:t>
            </w:r>
            <w:r w:rsidRPr="0057001F">
              <w:rPr>
                <w:rFonts w:ascii="仿宋_GB2312" w:eastAsia="仿宋_GB2312" w:hAnsi="宋体" w:hint="eastAsia"/>
              </w:rPr>
              <w:t>域内校长教师流动制度。</w:t>
            </w:r>
          </w:p>
        </w:tc>
      </w:tr>
      <w:tr w:rsidR="00430776" w:rsidTr="005B3D85">
        <w:trPr>
          <w:jc w:val="center"/>
        </w:trPr>
        <w:tc>
          <w:tcPr>
            <w:tcW w:w="842" w:type="dxa"/>
            <w:vMerge/>
            <w:vAlign w:val="center"/>
          </w:tcPr>
          <w:p w:rsidR="00430776" w:rsidRPr="00877767" w:rsidRDefault="00430776" w:rsidP="005B3D85">
            <w:pPr>
              <w:jc w:val="center"/>
              <w:rPr>
                <w:rFonts w:ascii="仿宋_GB2312" w:eastAsia="仿宋_GB2312" w:hAnsi="宋体"/>
              </w:rPr>
            </w:pPr>
          </w:p>
        </w:tc>
        <w:tc>
          <w:tcPr>
            <w:tcW w:w="8338" w:type="dxa"/>
            <w:vAlign w:val="center"/>
          </w:tcPr>
          <w:p w:rsidR="00430776" w:rsidRPr="0057001F" w:rsidRDefault="00430776" w:rsidP="00430776">
            <w:pPr>
              <w:numPr>
                <w:ilvl w:val="0"/>
                <w:numId w:val="7"/>
              </w:numPr>
              <w:spacing w:line="276" w:lineRule="auto"/>
              <w:ind w:firstLine="0"/>
              <w:rPr>
                <w:rFonts w:ascii="仿宋_GB2312" w:eastAsia="仿宋_GB2312" w:hAnsi="宋体"/>
              </w:rPr>
            </w:pPr>
            <w:r w:rsidRPr="0057001F">
              <w:rPr>
                <w:rFonts w:ascii="仿宋_GB2312" w:eastAsia="仿宋_GB2312" w:hAnsi="宋体" w:hint="eastAsia"/>
              </w:rPr>
              <w:t>教师队伍制度保障。教师队伍建设纳入</w:t>
            </w:r>
            <w:r>
              <w:rPr>
                <w:rFonts w:ascii="仿宋_GB2312" w:eastAsia="仿宋_GB2312" w:hAnsi="宋体" w:hint="eastAsia"/>
              </w:rPr>
              <w:t>区县</w:t>
            </w:r>
            <w:r w:rsidRPr="0057001F">
              <w:rPr>
                <w:rFonts w:ascii="仿宋_GB2312" w:eastAsia="仿宋_GB2312" w:hAnsi="宋体" w:hint="eastAsia"/>
              </w:rPr>
              <w:t>政府人才发展和教育发展整体规划；深化学校校长教师管理制度改革；有效实施绩效工资，绩效工资所需经费有保障；贯彻落实乡村教师支持计划。</w:t>
            </w:r>
          </w:p>
        </w:tc>
      </w:tr>
      <w:tr w:rsidR="00430776" w:rsidTr="005B3D85">
        <w:trPr>
          <w:jc w:val="center"/>
        </w:trPr>
        <w:tc>
          <w:tcPr>
            <w:tcW w:w="842" w:type="dxa"/>
            <w:vMerge/>
            <w:vAlign w:val="center"/>
          </w:tcPr>
          <w:p w:rsidR="00430776" w:rsidRDefault="00430776" w:rsidP="005B3D85">
            <w:pPr>
              <w:spacing w:line="240" w:lineRule="auto"/>
              <w:ind w:firstLine="0"/>
              <w:jc w:val="center"/>
              <w:rPr>
                <w:rFonts w:ascii="仿宋_GB2312" w:eastAsia="仿宋_GB2312" w:hAnsi="宋体"/>
              </w:rPr>
            </w:pPr>
          </w:p>
        </w:tc>
        <w:tc>
          <w:tcPr>
            <w:tcW w:w="8338" w:type="dxa"/>
            <w:vAlign w:val="center"/>
          </w:tcPr>
          <w:p w:rsidR="00430776" w:rsidRDefault="00430776" w:rsidP="00430776">
            <w:pPr>
              <w:numPr>
                <w:ilvl w:val="0"/>
                <w:numId w:val="7"/>
              </w:numPr>
              <w:spacing w:line="276" w:lineRule="auto"/>
              <w:ind w:firstLine="0"/>
              <w:rPr>
                <w:rFonts w:ascii="仿宋_GB2312" w:eastAsia="仿宋_GB2312" w:hAnsi="宋体"/>
              </w:rPr>
            </w:pPr>
            <w:r w:rsidRPr="0057001F">
              <w:rPr>
                <w:rFonts w:ascii="仿宋_GB2312" w:eastAsia="仿宋_GB2312" w:hAnsi="宋体" w:hint="eastAsia"/>
              </w:rPr>
              <w:t>教师专业发展。加强和重视师德建设和育德能力建设；建立</w:t>
            </w:r>
            <w:r>
              <w:rPr>
                <w:rFonts w:ascii="仿宋_GB2312" w:eastAsia="仿宋_GB2312" w:hAnsi="宋体" w:hint="eastAsia"/>
              </w:rPr>
              <w:t>区</w:t>
            </w:r>
            <w:r w:rsidRPr="0057001F">
              <w:rPr>
                <w:rFonts w:ascii="仿宋_GB2312" w:eastAsia="仿宋_GB2312" w:hAnsi="宋体" w:hint="eastAsia"/>
              </w:rPr>
              <w:t>域教师专业发展机制，完善教师培训制度；实施分层分类培养培训；开展以育德能力、创新精神、学科素养、研究能力为重要内容的全员培训；保障教师培养培训经费。</w:t>
            </w:r>
          </w:p>
        </w:tc>
      </w:tr>
      <w:tr w:rsidR="00430776" w:rsidTr="005B3D85">
        <w:trPr>
          <w:jc w:val="center"/>
        </w:trPr>
        <w:tc>
          <w:tcPr>
            <w:tcW w:w="842" w:type="dxa"/>
            <w:vMerge w:val="restart"/>
            <w:vAlign w:val="center"/>
          </w:tcPr>
          <w:p w:rsidR="00430776" w:rsidRDefault="00430776" w:rsidP="005B3D85">
            <w:pPr>
              <w:spacing w:line="240" w:lineRule="auto"/>
              <w:ind w:firstLine="0"/>
              <w:jc w:val="center"/>
              <w:rPr>
                <w:rFonts w:ascii="仿宋_GB2312" w:eastAsia="仿宋_GB2312" w:hAnsi="宋体"/>
              </w:rPr>
            </w:pPr>
            <w:r w:rsidRPr="00877767">
              <w:rPr>
                <w:rFonts w:ascii="仿宋_GB2312" w:eastAsia="仿宋_GB2312" w:hAnsi="宋体" w:hint="eastAsia"/>
              </w:rPr>
              <w:t>生均经费</w:t>
            </w:r>
          </w:p>
        </w:tc>
        <w:tc>
          <w:tcPr>
            <w:tcW w:w="8338" w:type="dxa"/>
            <w:vAlign w:val="center"/>
          </w:tcPr>
          <w:p w:rsidR="00430776" w:rsidRDefault="00430776" w:rsidP="00430776">
            <w:pPr>
              <w:numPr>
                <w:ilvl w:val="0"/>
                <w:numId w:val="7"/>
              </w:numPr>
              <w:spacing w:line="276" w:lineRule="auto"/>
              <w:ind w:firstLine="0"/>
              <w:rPr>
                <w:rFonts w:ascii="仿宋_GB2312" w:eastAsia="仿宋_GB2312" w:hAnsi="宋体"/>
              </w:rPr>
            </w:pPr>
            <w:r>
              <w:rPr>
                <w:rFonts w:ascii="仿宋_GB2312" w:eastAsia="仿宋_GB2312" w:hAnsi="宋体" w:hint="eastAsia"/>
              </w:rPr>
              <w:t>义务教育经费全面纳入区县财政保障范围，并纳入区县财政预算。</w:t>
            </w:r>
            <w:r w:rsidRPr="00C90F2B">
              <w:rPr>
                <w:rFonts w:ascii="仿宋_GB2312" w:eastAsia="仿宋_GB2312" w:hAnsi="宋体" w:hint="eastAsia"/>
              </w:rPr>
              <w:t>确保本级财政承担的义务教育投入分年、足额落实到位</w:t>
            </w:r>
            <w:r>
              <w:rPr>
                <w:rFonts w:ascii="仿宋_GB2312" w:eastAsia="仿宋_GB2312" w:hAnsi="宋体" w:hint="eastAsia"/>
              </w:rPr>
              <w:t>。</w:t>
            </w:r>
          </w:p>
        </w:tc>
      </w:tr>
      <w:tr w:rsidR="00430776" w:rsidRPr="00727695" w:rsidTr="005B3D85">
        <w:trPr>
          <w:jc w:val="center"/>
        </w:trPr>
        <w:tc>
          <w:tcPr>
            <w:tcW w:w="842" w:type="dxa"/>
            <w:vMerge/>
            <w:vAlign w:val="center"/>
          </w:tcPr>
          <w:p w:rsidR="00430776" w:rsidRPr="00877767" w:rsidRDefault="00430776" w:rsidP="005B3D85">
            <w:pPr>
              <w:spacing w:line="240" w:lineRule="auto"/>
              <w:ind w:firstLine="0"/>
              <w:jc w:val="center"/>
              <w:rPr>
                <w:rFonts w:ascii="仿宋_GB2312" w:eastAsia="仿宋_GB2312" w:hAnsi="宋体"/>
              </w:rPr>
            </w:pPr>
          </w:p>
        </w:tc>
        <w:tc>
          <w:tcPr>
            <w:tcW w:w="8338" w:type="dxa"/>
            <w:vAlign w:val="center"/>
          </w:tcPr>
          <w:p w:rsidR="00430776" w:rsidRDefault="00430776" w:rsidP="00430776">
            <w:pPr>
              <w:numPr>
                <w:ilvl w:val="0"/>
                <w:numId w:val="7"/>
              </w:numPr>
              <w:spacing w:line="276" w:lineRule="auto"/>
              <w:ind w:firstLine="0"/>
              <w:rPr>
                <w:rFonts w:ascii="仿宋_GB2312" w:eastAsia="仿宋_GB2312" w:hAnsi="宋体"/>
              </w:rPr>
            </w:pPr>
            <w:r>
              <w:rPr>
                <w:rFonts w:ascii="仿宋_GB2312" w:eastAsia="仿宋_GB2312" w:hAnsi="宋体" w:hint="eastAsia"/>
              </w:rPr>
              <w:t>建立</w:t>
            </w:r>
            <w:r w:rsidRPr="008B3F48">
              <w:rPr>
                <w:rFonts w:ascii="仿宋_GB2312" w:eastAsia="仿宋_GB2312" w:hAnsi="宋体" w:hint="eastAsia"/>
              </w:rPr>
              <w:t>义务教育生均拨款动态调整机制。</w:t>
            </w:r>
            <w:r w:rsidRPr="00C90F2B">
              <w:rPr>
                <w:rFonts w:ascii="仿宋_GB2312" w:eastAsia="仿宋_GB2312" w:hAnsi="宋体" w:hint="eastAsia"/>
              </w:rPr>
              <w:t>在生均拨款基本标准基础上，根据学校的学生规模、校舍面积、建校时间、共享任务量等实际情况合理确定调整系数，及时足额拨付义务教育经费。</w:t>
            </w:r>
            <w:r>
              <w:rPr>
                <w:rFonts w:ascii="仿宋_GB2312" w:eastAsia="仿宋_GB2312" w:hAnsi="宋体" w:hint="eastAsia"/>
              </w:rPr>
              <w:t>对规模较小学校要根据城乡一体化要求保障其基本办学经费。</w:t>
            </w:r>
          </w:p>
        </w:tc>
      </w:tr>
      <w:tr w:rsidR="00430776" w:rsidTr="005B3D85">
        <w:trPr>
          <w:jc w:val="center"/>
        </w:trPr>
        <w:tc>
          <w:tcPr>
            <w:tcW w:w="842" w:type="dxa"/>
            <w:vMerge/>
            <w:vAlign w:val="center"/>
          </w:tcPr>
          <w:p w:rsidR="00430776" w:rsidRPr="00877767" w:rsidRDefault="00430776" w:rsidP="005B3D85">
            <w:pPr>
              <w:spacing w:line="240" w:lineRule="auto"/>
              <w:ind w:firstLine="0"/>
              <w:jc w:val="center"/>
              <w:rPr>
                <w:rFonts w:ascii="仿宋_GB2312" w:eastAsia="仿宋_GB2312" w:hAnsi="宋体"/>
              </w:rPr>
            </w:pPr>
          </w:p>
        </w:tc>
        <w:tc>
          <w:tcPr>
            <w:tcW w:w="8338" w:type="dxa"/>
            <w:vAlign w:val="center"/>
          </w:tcPr>
          <w:p w:rsidR="00430776" w:rsidRDefault="00430776" w:rsidP="00430776">
            <w:pPr>
              <w:numPr>
                <w:ilvl w:val="0"/>
                <w:numId w:val="7"/>
              </w:numPr>
              <w:spacing w:line="276" w:lineRule="auto"/>
              <w:ind w:firstLine="0"/>
              <w:rPr>
                <w:rFonts w:ascii="仿宋_GB2312" w:eastAsia="仿宋_GB2312" w:hAnsi="宋体"/>
              </w:rPr>
            </w:pPr>
            <w:r>
              <w:rPr>
                <w:rFonts w:ascii="仿宋_GB2312" w:eastAsia="仿宋_GB2312" w:hAnsi="宋体" w:hint="eastAsia"/>
              </w:rPr>
              <w:t>实行义务教育经费区县级统筹制度，加大对偏远地区县学校和相对薄弱学校的倾斜力度。</w:t>
            </w:r>
          </w:p>
        </w:tc>
      </w:tr>
      <w:tr w:rsidR="00C35BE7" w:rsidTr="005B3D85">
        <w:trPr>
          <w:jc w:val="center"/>
        </w:trPr>
        <w:tc>
          <w:tcPr>
            <w:tcW w:w="842" w:type="dxa"/>
            <w:vAlign w:val="center"/>
          </w:tcPr>
          <w:p w:rsidR="00C35BE7" w:rsidRPr="00877767" w:rsidRDefault="00C35BE7" w:rsidP="005B3D85">
            <w:pPr>
              <w:spacing w:line="240" w:lineRule="auto"/>
              <w:ind w:firstLine="0"/>
              <w:jc w:val="center"/>
              <w:rPr>
                <w:rFonts w:ascii="仿宋_GB2312" w:eastAsia="仿宋_GB2312" w:hAnsi="宋体"/>
              </w:rPr>
            </w:pPr>
            <w:r>
              <w:rPr>
                <w:rFonts w:ascii="仿宋_GB2312" w:eastAsia="仿宋_GB2312" w:hAnsi="宋体" w:hint="eastAsia"/>
              </w:rPr>
              <w:t>课程教学改革</w:t>
            </w:r>
          </w:p>
        </w:tc>
        <w:tc>
          <w:tcPr>
            <w:tcW w:w="8338" w:type="dxa"/>
            <w:vAlign w:val="center"/>
          </w:tcPr>
          <w:p w:rsidR="00C35BE7" w:rsidRDefault="00C35BE7" w:rsidP="00AC0143">
            <w:pPr>
              <w:numPr>
                <w:ilvl w:val="0"/>
                <w:numId w:val="7"/>
              </w:numPr>
              <w:spacing w:line="276" w:lineRule="auto"/>
              <w:ind w:firstLine="0"/>
              <w:rPr>
                <w:rFonts w:ascii="仿宋_GB2312" w:eastAsia="仿宋_GB2312" w:hAnsi="宋体"/>
              </w:rPr>
            </w:pPr>
            <w:r>
              <w:rPr>
                <w:rFonts w:ascii="仿宋_GB2312" w:eastAsia="仿宋_GB2312" w:hAnsi="宋体" w:hint="eastAsia"/>
              </w:rPr>
              <w:t>推进城乡课程教学改革。坚持立德树人为价值导向，深入推进课程领导力建设。实施小学基于课程标准的教学与评价</w:t>
            </w:r>
            <w:r w:rsidR="00AC0143">
              <w:rPr>
                <w:rFonts w:ascii="仿宋_GB2312" w:eastAsia="仿宋_GB2312" w:hAnsi="宋体" w:hint="eastAsia"/>
              </w:rPr>
              <w:t>，</w:t>
            </w:r>
            <w:r>
              <w:rPr>
                <w:rFonts w:ascii="仿宋_GB2312" w:eastAsia="仿宋_GB2312" w:hAnsi="宋体" w:hint="eastAsia"/>
              </w:rPr>
              <w:t>探索小学“快乐30分”综合活动，全面落实放学后看护服务。</w:t>
            </w:r>
            <w:r w:rsidR="00AC0143">
              <w:rPr>
                <w:rFonts w:ascii="仿宋_GB2312" w:eastAsia="仿宋_GB2312" w:hAnsi="宋体" w:hint="eastAsia"/>
              </w:rPr>
              <w:t>完善区域基础教育质量综合评价体系，注重基于中</w:t>
            </w:r>
            <w:r>
              <w:rPr>
                <w:rFonts w:ascii="仿宋_GB2312" w:eastAsia="仿宋_GB2312" w:hAnsi="宋体" w:hint="eastAsia"/>
              </w:rPr>
              <w:t>小学生学业质量绿色指标</w:t>
            </w:r>
            <w:r w:rsidR="00AC0143">
              <w:rPr>
                <w:rFonts w:ascii="仿宋_GB2312" w:eastAsia="仿宋_GB2312" w:hAnsi="宋体" w:hint="eastAsia"/>
              </w:rPr>
              <w:t>等科学评价的诊断，改进机制，推动学校建立以校为本、基于过程的教育质量保障体系</w:t>
            </w:r>
            <w:r>
              <w:rPr>
                <w:rFonts w:ascii="仿宋_GB2312" w:eastAsia="仿宋_GB2312" w:hAnsi="宋体" w:hint="eastAsia"/>
              </w:rPr>
              <w:t>。</w:t>
            </w:r>
          </w:p>
        </w:tc>
      </w:tr>
      <w:tr w:rsidR="00AC0143" w:rsidTr="00AC0143">
        <w:trPr>
          <w:trHeight w:val="729"/>
          <w:jc w:val="center"/>
        </w:trPr>
        <w:tc>
          <w:tcPr>
            <w:tcW w:w="842" w:type="dxa"/>
            <w:vMerge w:val="restart"/>
            <w:vAlign w:val="center"/>
          </w:tcPr>
          <w:p w:rsidR="00AC0143" w:rsidRPr="00AC0143" w:rsidRDefault="00AC0143" w:rsidP="00E0632A">
            <w:pPr>
              <w:spacing w:line="240" w:lineRule="auto"/>
              <w:ind w:firstLine="0"/>
              <w:jc w:val="center"/>
              <w:rPr>
                <w:rFonts w:ascii="仿宋_GB2312" w:eastAsia="仿宋_GB2312" w:hAnsi="宋体"/>
              </w:rPr>
            </w:pPr>
            <w:r>
              <w:rPr>
                <w:rFonts w:ascii="仿宋_GB2312" w:eastAsia="仿宋_GB2312" w:hAnsi="宋体" w:hint="eastAsia"/>
              </w:rPr>
              <w:t>创新内涵发展</w:t>
            </w:r>
          </w:p>
        </w:tc>
        <w:tc>
          <w:tcPr>
            <w:tcW w:w="8338" w:type="dxa"/>
            <w:vAlign w:val="center"/>
          </w:tcPr>
          <w:p w:rsidR="00AC0143" w:rsidRDefault="00BF7E30" w:rsidP="008B634C">
            <w:pPr>
              <w:numPr>
                <w:ilvl w:val="0"/>
                <w:numId w:val="7"/>
              </w:numPr>
              <w:spacing w:line="276" w:lineRule="auto"/>
              <w:ind w:firstLine="0"/>
              <w:rPr>
                <w:rFonts w:ascii="仿宋_GB2312" w:eastAsia="仿宋_GB2312" w:hAnsi="宋体"/>
              </w:rPr>
            </w:pPr>
            <w:r>
              <w:rPr>
                <w:rFonts w:ascii="仿宋_GB2312" w:eastAsia="仿宋_GB2312" w:hAnsi="宋体" w:hint="eastAsia"/>
              </w:rPr>
              <w:t>推进学区化集团化办学，实施新优质学校集群发展。</w:t>
            </w:r>
            <w:r w:rsidR="008B634C">
              <w:rPr>
                <w:rFonts w:ascii="仿宋_GB2312" w:eastAsia="仿宋_GB2312" w:hAnsi="宋体" w:hint="eastAsia"/>
              </w:rPr>
              <w:t>加大政策支持力度，</w:t>
            </w:r>
            <w:r>
              <w:rPr>
                <w:rFonts w:ascii="仿宋_GB2312" w:eastAsia="仿宋_GB2312" w:hAnsi="宋体" w:hint="eastAsia"/>
              </w:rPr>
              <w:t>坚持优质导向、专业引领、主体激发、创新驱动，</w:t>
            </w:r>
            <w:r w:rsidR="008B634C">
              <w:rPr>
                <w:rFonts w:ascii="仿宋_GB2312" w:eastAsia="仿宋_GB2312" w:hAnsi="宋体" w:hint="eastAsia"/>
              </w:rPr>
              <w:t>建立学区和集团共建共享机制。扩大教育学区和集团</w:t>
            </w:r>
            <w:r w:rsidR="008B634C" w:rsidRPr="008B634C">
              <w:rPr>
                <w:rFonts w:ascii="仿宋_GB2312" w:eastAsia="仿宋_GB2312" w:hAnsi="宋体" w:hint="eastAsia"/>
              </w:rPr>
              <w:t>以及</w:t>
            </w:r>
            <w:r w:rsidR="008B634C" w:rsidRPr="008B634C">
              <w:rPr>
                <w:rFonts w:ascii="仿宋_GB2312" w:eastAsia="仿宋_GB2312" w:hAnsi="宋体"/>
              </w:rPr>
              <w:t>新优质学校集群</w:t>
            </w:r>
            <w:r w:rsidR="008B634C">
              <w:rPr>
                <w:rFonts w:ascii="仿宋_GB2312" w:eastAsia="仿宋_GB2312" w:hAnsi="宋体" w:hint="eastAsia"/>
              </w:rPr>
              <w:t>的覆盖面，办好家门口的每一所学校。</w:t>
            </w:r>
          </w:p>
        </w:tc>
      </w:tr>
      <w:tr w:rsidR="00AC0143" w:rsidTr="005B3D85">
        <w:trPr>
          <w:jc w:val="center"/>
        </w:trPr>
        <w:tc>
          <w:tcPr>
            <w:tcW w:w="842" w:type="dxa"/>
            <w:vMerge/>
            <w:vAlign w:val="center"/>
          </w:tcPr>
          <w:p w:rsidR="00AC0143" w:rsidRPr="00877767" w:rsidRDefault="00AC0143" w:rsidP="005B3D85">
            <w:pPr>
              <w:spacing w:line="240" w:lineRule="auto"/>
              <w:ind w:firstLine="0"/>
              <w:jc w:val="center"/>
              <w:rPr>
                <w:rFonts w:ascii="仿宋_GB2312" w:eastAsia="仿宋_GB2312" w:hAnsi="宋体"/>
              </w:rPr>
            </w:pPr>
          </w:p>
        </w:tc>
        <w:tc>
          <w:tcPr>
            <w:tcW w:w="8338" w:type="dxa"/>
            <w:vAlign w:val="center"/>
          </w:tcPr>
          <w:p w:rsidR="00AC0143" w:rsidRDefault="00996BB2" w:rsidP="000F19DD">
            <w:pPr>
              <w:numPr>
                <w:ilvl w:val="0"/>
                <w:numId w:val="7"/>
              </w:numPr>
              <w:spacing w:line="276" w:lineRule="auto"/>
              <w:ind w:firstLine="0"/>
              <w:rPr>
                <w:rFonts w:ascii="仿宋_GB2312" w:eastAsia="仿宋_GB2312" w:hAnsi="宋体"/>
              </w:rPr>
            </w:pPr>
            <w:r>
              <w:rPr>
                <w:rFonts w:ascii="仿宋_GB2312" w:eastAsia="仿宋_GB2312" w:hAnsi="宋体" w:hint="eastAsia"/>
              </w:rPr>
              <w:t>实施城乡学校携手共进计划，组织优质学校赴郊区对口办学。</w:t>
            </w:r>
            <w:r w:rsidRPr="00996BB2">
              <w:rPr>
                <w:rFonts w:ascii="仿宋_GB2312" w:eastAsia="仿宋_GB2312" w:hAnsi="宋体" w:hint="eastAsia"/>
              </w:rPr>
              <w:t>完善委托管理工作制度和运行机制，规范过程管理，提升</w:t>
            </w:r>
            <w:r w:rsidR="000F19DD">
              <w:rPr>
                <w:rFonts w:ascii="仿宋_GB2312" w:eastAsia="仿宋_GB2312" w:hAnsi="宋体" w:hint="eastAsia"/>
              </w:rPr>
              <w:t>郊区学校委托管理精准化水平</w:t>
            </w:r>
            <w:r>
              <w:rPr>
                <w:rFonts w:ascii="仿宋_GB2312" w:eastAsia="仿宋_GB2312" w:hAnsi="宋体" w:hint="eastAsia"/>
              </w:rPr>
              <w:t>。实施城乡学校互助成长项目，</w:t>
            </w:r>
            <w:r w:rsidR="000F19DD">
              <w:rPr>
                <w:rFonts w:ascii="仿宋_GB2312" w:eastAsia="仿宋_GB2312" w:hAnsi="宋体" w:hint="eastAsia"/>
              </w:rPr>
              <w:t>以项目合作促进学校办学质量的整体提升</w:t>
            </w:r>
            <w:r w:rsidRPr="00E0632A">
              <w:rPr>
                <w:rFonts w:ascii="仿宋_GB2312" w:eastAsia="仿宋_GB2312" w:hAnsi="宋体" w:hint="eastAsia"/>
              </w:rPr>
              <w:t>。</w:t>
            </w:r>
            <w:r w:rsidR="00281F2A">
              <w:rPr>
                <w:rFonts w:ascii="仿宋_GB2312" w:eastAsia="仿宋_GB2312" w:hAnsi="宋体" w:hint="eastAsia"/>
              </w:rPr>
              <w:t>组织中心城区优质学校赴大型</w:t>
            </w:r>
            <w:r w:rsidR="000F19DD">
              <w:rPr>
                <w:rFonts w:ascii="仿宋_GB2312" w:eastAsia="仿宋_GB2312" w:hAnsi="宋体" w:hint="eastAsia"/>
              </w:rPr>
              <w:t>居住社区、郊区新城对口办学，实现郊区</w:t>
            </w:r>
            <w:r w:rsidR="00281F2A">
              <w:rPr>
                <w:rFonts w:ascii="仿宋_GB2312" w:eastAsia="仿宋_GB2312" w:hAnsi="宋体" w:hint="eastAsia"/>
              </w:rPr>
              <w:t>新建</w:t>
            </w:r>
            <w:r w:rsidR="000F19DD">
              <w:rPr>
                <w:rFonts w:ascii="仿宋_GB2312" w:eastAsia="仿宋_GB2312" w:hAnsi="宋体" w:hint="eastAsia"/>
              </w:rPr>
              <w:t>公建配套学校高起点办学。</w:t>
            </w:r>
          </w:p>
        </w:tc>
      </w:tr>
      <w:tr w:rsidR="00F25EE4" w:rsidTr="005B3D85">
        <w:trPr>
          <w:jc w:val="center"/>
        </w:trPr>
        <w:tc>
          <w:tcPr>
            <w:tcW w:w="842" w:type="dxa"/>
            <w:vMerge w:val="restart"/>
            <w:vAlign w:val="center"/>
          </w:tcPr>
          <w:p w:rsidR="00F25EE4" w:rsidRPr="00877767" w:rsidRDefault="00F25EE4" w:rsidP="000F19DD">
            <w:pPr>
              <w:spacing w:line="240" w:lineRule="auto"/>
              <w:ind w:firstLine="0"/>
              <w:jc w:val="center"/>
              <w:rPr>
                <w:rFonts w:ascii="仿宋_GB2312" w:eastAsia="仿宋_GB2312" w:hAnsi="宋体"/>
              </w:rPr>
            </w:pPr>
            <w:r>
              <w:rPr>
                <w:rFonts w:ascii="仿宋_GB2312" w:eastAsia="仿宋_GB2312" w:hAnsi="宋体" w:hint="eastAsia"/>
              </w:rPr>
              <w:t>教育综合改革特色</w:t>
            </w:r>
          </w:p>
        </w:tc>
        <w:tc>
          <w:tcPr>
            <w:tcW w:w="8338" w:type="dxa"/>
            <w:vAlign w:val="center"/>
          </w:tcPr>
          <w:p w:rsidR="00F25EE4" w:rsidRDefault="00F25EE4" w:rsidP="00F25EE4">
            <w:pPr>
              <w:numPr>
                <w:ilvl w:val="0"/>
                <w:numId w:val="7"/>
              </w:numPr>
              <w:spacing w:line="276" w:lineRule="auto"/>
              <w:ind w:firstLine="0"/>
              <w:rPr>
                <w:rFonts w:ascii="仿宋_GB2312" w:eastAsia="仿宋_GB2312" w:hAnsi="宋体"/>
              </w:rPr>
            </w:pPr>
            <w:r w:rsidRPr="00F25EE4">
              <w:rPr>
                <w:rFonts w:ascii="仿宋_GB2312" w:eastAsia="仿宋_GB2312" w:hAnsi="宋体" w:hint="eastAsia"/>
              </w:rPr>
              <w:t>在落实上海教育综合改革以及高考综合改革试点工作中，尤其在深化教育体制机制改革、促进义务教育优质均衡发展、创新教育人才管理机制等方面，取得重大实践成果，在全国或全市可复制、可推广</w:t>
            </w:r>
            <w:r>
              <w:rPr>
                <w:rFonts w:ascii="仿宋_GB2312" w:eastAsia="仿宋_GB2312" w:hAnsi="宋体" w:hint="eastAsia"/>
              </w:rPr>
              <w:t>。</w:t>
            </w:r>
          </w:p>
        </w:tc>
      </w:tr>
      <w:tr w:rsidR="00F25EE4" w:rsidTr="005B3D85">
        <w:trPr>
          <w:jc w:val="center"/>
        </w:trPr>
        <w:tc>
          <w:tcPr>
            <w:tcW w:w="842" w:type="dxa"/>
            <w:vMerge/>
            <w:vAlign w:val="center"/>
          </w:tcPr>
          <w:p w:rsidR="00F25EE4" w:rsidRDefault="00F25EE4" w:rsidP="000F19DD">
            <w:pPr>
              <w:spacing w:line="240" w:lineRule="auto"/>
              <w:ind w:firstLine="0"/>
              <w:jc w:val="center"/>
              <w:rPr>
                <w:rFonts w:ascii="仿宋_GB2312" w:eastAsia="仿宋_GB2312" w:hAnsi="宋体"/>
              </w:rPr>
            </w:pPr>
          </w:p>
        </w:tc>
        <w:tc>
          <w:tcPr>
            <w:tcW w:w="8338" w:type="dxa"/>
            <w:vAlign w:val="center"/>
          </w:tcPr>
          <w:p w:rsidR="00F25EE4" w:rsidRPr="00F25EE4" w:rsidRDefault="00F25EE4" w:rsidP="00F25EE4">
            <w:pPr>
              <w:numPr>
                <w:ilvl w:val="0"/>
                <w:numId w:val="7"/>
              </w:numPr>
              <w:spacing w:line="276" w:lineRule="auto"/>
              <w:ind w:firstLine="0"/>
              <w:rPr>
                <w:rFonts w:ascii="仿宋_GB2312" w:eastAsia="仿宋_GB2312" w:hAnsi="宋体"/>
              </w:rPr>
            </w:pPr>
            <w:r w:rsidRPr="00F25EE4">
              <w:rPr>
                <w:rFonts w:ascii="仿宋_GB2312" w:eastAsia="仿宋_GB2312" w:hAnsi="宋体" w:hint="eastAsia"/>
              </w:rPr>
              <w:t>在区域教育改革创新过程中，取得重大区域性实践成果</w:t>
            </w:r>
            <w:r>
              <w:rPr>
                <w:rFonts w:ascii="仿宋_GB2312" w:eastAsia="仿宋_GB2312" w:hAnsi="宋体" w:hint="eastAsia"/>
              </w:rPr>
              <w:t>。</w:t>
            </w:r>
          </w:p>
        </w:tc>
      </w:tr>
    </w:tbl>
    <w:p w:rsidR="00993CAB" w:rsidRPr="007A2C85" w:rsidRDefault="00993CAB" w:rsidP="00993CAB">
      <w:pPr>
        <w:spacing w:line="276" w:lineRule="auto"/>
        <w:ind w:left="400" w:firstLine="0"/>
        <w:rPr>
          <w:rFonts w:ascii="仿宋_GB2312" w:eastAsia="仿宋_GB2312" w:hAnsi="宋体"/>
        </w:rPr>
      </w:pPr>
      <w:r w:rsidRPr="007A2C85">
        <w:rPr>
          <w:rFonts w:ascii="仿宋_GB2312" w:eastAsia="仿宋_GB2312" w:hAnsi="宋体" w:hint="eastAsia"/>
        </w:rPr>
        <w:t>备注：1.主要提供区政府及相关职能部门就教育设施规划、配套建设、资金使用、资产保护、校舍维修等方面制定的相关文件。</w:t>
      </w:r>
    </w:p>
    <w:p w:rsidR="00993CAB" w:rsidRPr="007A2C85" w:rsidRDefault="00993CAB" w:rsidP="00993CAB">
      <w:pPr>
        <w:spacing w:line="276" w:lineRule="auto"/>
        <w:ind w:left="400" w:firstLine="0"/>
        <w:rPr>
          <w:rFonts w:ascii="仿宋_GB2312" w:eastAsia="仿宋_GB2312" w:hAnsi="宋体"/>
        </w:rPr>
      </w:pPr>
      <w:r w:rsidRPr="007A2C85">
        <w:rPr>
          <w:rFonts w:ascii="仿宋_GB2312" w:eastAsia="仿宋_GB2312" w:hAnsi="宋体" w:hint="eastAsia"/>
        </w:rPr>
        <w:t>2.</w:t>
      </w:r>
      <w:r>
        <w:rPr>
          <w:rFonts w:ascii="仿宋_GB2312" w:eastAsia="仿宋_GB2312" w:hAnsi="宋体" w:hint="eastAsia"/>
        </w:rPr>
        <w:t>主要提供</w:t>
      </w:r>
      <w:r w:rsidRPr="007A2C85">
        <w:rPr>
          <w:rFonts w:ascii="仿宋_GB2312" w:eastAsia="仿宋_GB2312" w:hAnsi="宋体" w:hint="eastAsia"/>
        </w:rPr>
        <w:t>区教育装备工作组织架构，教育装备建设规划、教育装备质量体系建设、装备专业人员队伍建设、教育装备配备、管理、使用等方面</w:t>
      </w:r>
      <w:r>
        <w:rPr>
          <w:rFonts w:ascii="仿宋_GB2312" w:eastAsia="仿宋_GB2312" w:hAnsi="宋体" w:hint="eastAsia"/>
        </w:rPr>
        <w:t>资料</w:t>
      </w:r>
      <w:r w:rsidRPr="007A2C85">
        <w:rPr>
          <w:rFonts w:ascii="仿宋_GB2312" w:eastAsia="仿宋_GB2312" w:hAnsi="宋体" w:hint="eastAsia"/>
        </w:rPr>
        <w:t>。</w:t>
      </w:r>
    </w:p>
    <w:p w:rsidR="00993CAB" w:rsidRDefault="00993CAB" w:rsidP="00993CAB">
      <w:pPr>
        <w:spacing w:line="276" w:lineRule="auto"/>
        <w:ind w:left="400" w:firstLine="0"/>
        <w:rPr>
          <w:rFonts w:ascii="仿宋_GB2312" w:eastAsia="仿宋_GB2312" w:hAnsi="宋体"/>
        </w:rPr>
      </w:pPr>
      <w:r w:rsidRPr="007A2C85">
        <w:rPr>
          <w:rFonts w:ascii="仿宋_GB2312" w:eastAsia="仿宋_GB2312" w:hAnsi="宋体" w:hint="eastAsia"/>
        </w:rPr>
        <w:t>3.主要提供教育信息化相关的规划和政策文件；区域教育信息安全技术管理制度和应急预案；城乡义务教育一体化信息化标准规划考核表（2017年度）</w:t>
      </w:r>
    </w:p>
    <w:p w:rsidR="00993CAB" w:rsidRPr="007A2C85" w:rsidRDefault="00993CAB" w:rsidP="00993CAB">
      <w:pPr>
        <w:spacing w:line="276" w:lineRule="auto"/>
        <w:ind w:left="400" w:firstLine="0"/>
        <w:rPr>
          <w:rFonts w:ascii="仿宋_GB2312" w:eastAsia="仿宋_GB2312" w:hAnsi="宋体"/>
        </w:rPr>
      </w:pPr>
      <w:r>
        <w:rPr>
          <w:rFonts w:ascii="仿宋_GB2312" w:eastAsia="仿宋_GB2312" w:hAnsi="宋体" w:hint="eastAsia"/>
        </w:rPr>
        <w:t>4.资料提供近三年为主。</w:t>
      </w:r>
    </w:p>
    <w:p w:rsidR="00430776" w:rsidRDefault="00430776" w:rsidP="00430776">
      <w:pPr>
        <w:snapToGrid w:val="0"/>
        <w:spacing w:line="460" w:lineRule="exact"/>
        <w:ind w:firstLineChars="200" w:firstLine="560"/>
        <w:rPr>
          <w:rFonts w:ascii="仿宋_GB2312" w:eastAsia="仿宋_GB2312"/>
          <w:color w:val="000000"/>
          <w:sz w:val="28"/>
          <w:szCs w:val="28"/>
        </w:rPr>
      </w:pPr>
    </w:p>
    <w:p w:rsidR="00CC2247" w:rsidRDefault="00430776" w:rsidP="008A6FFC">
      <w:pPr>
        <w:spacing w:line="240" w:lineRule="auto"/>
        <w:ind w:firstLine="0"/>
        <w:jc w:val="center"/>
        <w:rPr>
          <w:rFonts w:ascii="华文中宋" w:eastAsia="华文中宋" w:hAnsi="华文中宋"/>
          <w:b/>
          <w:color w:val="000000"/>
          <w:sz w:val="36"/>
          <w:szCs w:val="36"/>
        </w:rPr>
      </w:pPr>
      <w:r>
        <w:rPr>
          <w:rFonts w:ascii="华文中宋" w:eastAsia="华文中宋" w:hAnsi="华文中宋" w:hint="eastAsia"/>
          <w:b/>
          <w:color w:val="000000"/>
          <w:sz w:val="36"/>
          <w:szCs w:val="36"/>
        </w:rPr>
        <w:t>上</w:t>
      </w:r>
      <w:r w:rsidR="008A6FFC">
        <w:rPr>
          <w:rFonts w:ascii="华文中宋" w:eastAsia="华文中宋" w:hAnsi="华文中宋" w:hint="eastAsia"/>
          <w:b/>
          <w:color w:val="000000"/>
          <w:sz w:val="36"/>
          <w:szCs w:val="36"/>
        </w:rPr>
        <w:t>海市教育委员会 上海市人民政府教育督导室</w:t>
      </w:r>
    </w:p>
    <w:p w:rsidR="00CC2247" w:rsidRDefault="008A6FFC" w:rsidP="008A6FFC">
      <w:pPr>
        <w:spacing w:line="240" w:lineRule="auto"/>
        <w:ind w:firstLine="0"/>
        <w:jc w:val="center"/>
        <w:rPr>
          <w:rFonts w:ascii="华文中宋" w:eastAsia="华文中宋" w:hAnsi="华文中宋"/>
          <w:b/>
          <w:color w:val="000000"/>
          <w:sz w:val="36"/>
          <w:szCs w:val="36"/>
        </w:rPr>
      </w:pPr>
      <w:r>
        <w:rPr>
          <w:rFonts w:ascii="华文中宋" w:eastAsia="华文中宋" w:hAnsi="华文中宋" w:hint="eastAsia"/>
          <w:b/>
          <w:color w:val="000000"/>
          <w:sz w:val="36"/>
          <w:szCs w:val="36"/>
        </w:rPr>
        <w:t>关于对区政府开展依法履行教育责任综合督政工作</w:t>
      </w:r>
    </w:p>
    <w:p w:rsidR="008A6FFC" w:rsidRDefault="008A6FFC" w:rsidP="008A6FFC">
      <w:pPr>
        <w:spacing w:line="240" w:lineRule="auto"/>
        <w:ind w:firstLine="0"/>
        <w:jc w:val="center"/>
        <w:rPr>
          <w:rFonts w:ascii="华文中宋" w:eastAsia="华文中宋" w:hAnsi="华文中宋"/>
          <w:b/>
          <w:color w:val="000000"/>
          <w:sz w:val="36"/>
          <w:szCs w:val="36"/>
        </w:rPr>
      </w:pPr>
      <w:r>
        <w:rPr>
          <w:rFonts w:ascii="华文中宋" w:eastAsia="华文中宋" w:hAnsi="华文中宋" w:hint="eastAsia"/>
          <w:b/>
          <w:color w:val="000000"/>
          <w:sz w:val="36"/>
          <w:szCs w:val="36"/>
        </w:rPr>
        <w:t>（2016-2020年）的实施意见</w:t>
      </w:r>
    </w:p>
    <w:p w:rsidR="008A6FFC" w:rsidRPr="000466CE" w:rsidRDefault="008A6FFC" w:rsidP="008A6FFC">
      <w:pPr>
        <w:spacing w:line="560" w:lineRule="exact"/>
        <w:ind w:firstLine="0"/>
        <w:jc w:val="center"/>
        <w:rPr>
          <w:rFonts w:ascii="楷体_GB2312" w:eastAsia="楷体_GB2312"/>
          <w:sz w:val="28"/>
          <w:szCs w:val="28"/>
        </w:rPr>
      </w:pPr>
      <w:r w:rsidRPr="000466CE">
        <w:rPr>
          <w:rFonts w:ascii="楷体_GB2312" w:eastAsia="楷体_GB2312" w:hint="eastAsia"/>
          <w:sz w:val="28"/>
          <w:szCs w:val="28"/>
        </w:rPr>
        <w:t>沪教委督〔2016〕32号</w:t>
      </w:r>
    </w:p>
    <w:p w:rsidR="008A6FFC" w:rsidRPr="00CD0774" w:rsidRDefault="008A6FFC" w:rsidP="008A6FFC">
      <w:pPr>
        <w:snapToGrid w:val="0"/>
        <w:spacing w:line="460" w:lineRule="exact"/>
        <w:ind w:firstLine="0"/>
        <w:rPr>
          <w:rFonts w:ascii="仿宋_GB2312" w:eastAsia="仿宋_GB2312"/>
          <w:color w:val="000000"/>
          <w:sz w:val="30"/>
          <w:szCs w:val="30"/>
        </w:rPr>
      </w:pPr>
      <w:r w:rsidRPr="00CD0774">
        <w:rPr>
          <w:rFonts w:ascii="仿宋_GB2312" w:eastAsia="仿宋_GB2312" w:hint="eastAsia"/>
          <w:color w:val="000000"/>
          <w:sz w:val="30"/>
          <w:szCs w:val="30"/>
        </w:rPr>
        <w:t>各区人民政府：</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仿宋_GB2312" w:eastAsia="仿宋_GB2312" w:hint="eastAsia"/>
          <w:color w:val="000000"/>
          <w:sz w:val="30"/>
          <w:szCs w:val="30"/>
        </w:rPr>
        <w:t>根据《上海市教育督导条例》以及市政府关于建立对区政府教育工作督导评估制度的规定，本市已相继完成两轮市</w:t>
      </w:r>
      <w:r w:rsidRPr="00CD0774">
        <w:rPr>
          <w:rFonts w:ascii="仿宋_GB2312" w:eastAsia="仿宋_GB2312" w:hint="eastAsia"/>
          <w:sz w:val="30"/>
          <w:szCs w:val="30"/>
        </w:rPr>
        <w:t>对区政府开展依法履行教育责任综合督政工作</w:t>
      </w:r>
      <w:r w:rsidRPr="00CD0774">
        <w:rPr>
          <w:rFonts w:ascii="仿宋_GB2312" w:eastAsia="仿宋_GB2312" w:hint="eastAsia"/>
          <w:color w:val="000000"/>
          <w:sz w:val="30"/>
          <w:szCs w:val="30"/>
        </w:rPr>
        <w:t>。2016年起，市教委、市政府教育督导室</w:t>
      </w:r>
      <w:r w:rsidRPr="00CD0774">
        <w:rPr>
          <w:rFonts w:ascii="仿宋_GB2312" w:eastAsia="仿宋_GB2312" w:hint="eastAsia"/>
          <w:sz w:val="30"/>
          <w:szCs w:val="30"/>
        </w:rPr>
        <w:t>拟用5年时间，开展第三轮</w:t>
      </w:r>
      <w:r w:rsidRPr="00CD0774">
        <w:rPr>
          <w:rFonts w:ascii="仿宋_GB2312" w:eastAsia="仿宋_GB2312" w:hint="eastAsia"/>
          <w:color w:val="000000"/>
          <w:sz w:val="30"/>
          <w:szCs w:val="30"/>
        </w:rPr>
        <w:t>综合督政工作。为做好此项工作，现提出如下具体实施意见。</w:t>
      </w:r>
    </w:p>
    <w:p w:rsidR="008A6FFC" w:rsidRPr="00CD0774" w:rsidRDefault="008A6FFC" w:rsidP="008A6FFC">
      <w:pPr>
        <w:snapToGrid w:val="0"/>
        <w:spacing w:line="460" w:lineRule="exact"/>
        <w:ind w:firstLineChars="200" w:firstLine="600"/>
        <w:rPr>
          <w:rFonts w:ascii="黑体" w:eastAsia="黑体"/>
          <w:color w:val="000000"/>
          <w:sz w:val="30"/>
          <w:szCs w:val="30"/>
        </w:rPr>
      </w:pPr>
      <w:r w:rsidRPr="00CD0774">
        <w:rPr>
          <w:rFonts w:ascii="黑体" w:eastAsia="黑体" w:hint="eastAsia"/>
          <w:color w:val="000000"/>
          <w:sz w:val="30"/>
          <w:szCs w:val="30"/>
        </w:rPr>
        <w:t>一、指导思想</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仿宋_GB2312" w:eastAsia="仿宋_GB2312" w:hint="eastAsia"/>
          <w:color w:val="000000"/>
          <w:sz w:val="30"/>
          <w:szCs w:val="30"/>
        </w:rPr>
        <w:t>贯彻党的教育方针，全面落实国家和本市中长期教育改革和发展规划纲要，全面推动本市教育综合改革方案的实施，全面推进本市“十三五”教育规划的落实，聚焦发展过程中的重点热点难点问题，通过开展综合督政工作，进一步推动区政府及其职能部门共同依法履行教育责任，进一步推动学校和其他教育机构“促进每一个学生的终身发展”的理念及相关政策落到实处，进一步形成教育事业优先发展、优质发展、公平发展、创新发展的社会氛围，办好人民群众满意的教育。</w:t>
      </w:r>
    </w:p>
    <w:p w:rsidR="008A6FFC" w:rsidRPr="00CD0774" w:rsidRDefault="008A6FFC" w:rsidP="008A6FFC">
      <w:pPr>
        <w:snapToGrid w:val="0"/>
        <w:spacing w:line="460" w:lineRule="exact"/>
        <w:ind w:firstLineChars="200" w:firstLine="600"/>
        <w:rPr>
          <w:rFonts w:ascii="黑体" w:eastAsia="黑体"/>
          <w:color w:val="000000"/>
          <w:sz w:val="30"/>
          <w:szCs w:val="30"/>
        </w:rPr>
      </w:pPr>
      <w:r w:rsidRPr="00CD0774">
        <w:rPr>
          <w:rFonts w:ascii="黑体" w:eastAsia="黑体" w:hint="eastAsia"/>
          <w:color w:val="000000"/>
          <w:sz w:val="30"/>
          <w:szCs w:val="30"/>
        </w:rPr>
        <w:t>二、工作原则</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楷体_GB2312" w:eastAsia="楷体_GB2312" w:hint="eastAsia"/>
          <w:color w:val="000000"/>
          <w:sz w:val="30"/>
          <w:szCs w:val="30"/>
        </w:rPr>
        <w:t>（一）导向性原则。</w:t>
      </w:r>
      <w:r w:rsidRPr="00CD0774">
        <w:rPr>
          <w:rFonts w:ascii="仿宋_GB2312" w:eastAsia="仿宋_GB2312" w:hint="eastAsia"/>
          <w:color w:val="000000"/>
          <w:sz w:val="30"/>
          <w:szCs w:val="30"/>
        </w:rPr>
        <w:t>坚持引导区政府全面落实教育法律法规，切实研究解决教育发展中的重点热点难点问题，促进教育事业的健康发展。</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楷体_GB2312" w:eastAsia="楷体_GB2312" w:hint="eastAsia"/>
          <w:color w:val="000000"/>
          <w:sz w:val="30"/>
          <w:szCs w:val="30"/>
        </w:rPr>
        <w:t>（二）激励性原则。</w:t>
      </w:r>
      <w:r w:rsidRPr="00CD0774">
        <w:rPr>
          <w:rFonts w:ascii="仿宋_GB2312" w:eastAsia="仿宋_GB2312" w:hint="eastAsia"/>
          <w:color w:val="000000"/>
          <w:sz w:val="30"/>
          <w:szCs w:val="30"/>
        </w:rPr>
        <w:t>坚持区自我评估与市督导评估相结合，充分激励区政府及其相关职能部门加快推进教育事业发展的积极性和主动性。</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楷体_GB2312" w:eastAsia="楷体_GB2312" w:hint="eastAsia"/>
          <w:color w:val="000000"/>
          <w:sz w:val="30"/>
          <w:szCs w:val="30"/>
        </w:rPr>
        <w:t>（三）发展性原则。</w:t>
      </w:r>
      <w:r w:rsidRPr="00CD0774">
        <w:rPr>
          <w:rFonts w:ascii="仿宋_GB2312" w:eastAsia="仿宋_GB2312" w:hint="eastAsia"/>
          <w:color w:val="000000"/>
          <w:sz w:val="30"/>
          <w:szCs w:val="30"/>
        </w:rPr>
        <w:t>坚持运用发展性教育评价理念，注重在区域原有基础上，对教育发展状况实施动态监测和评价。</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楷体_GB2312" w:eastAsia="楷体_GB2312" w:hint="eastAsia"/>
          <w:color w:val="000000"/>
          <w:sz w:val="30"/>
          <w:szCs w:val="30"/>
        </w:rPr>
        <w:t>（四）客观性原则。</w:t>
      </w:r>
      <w:r w:rsidRPr="00CD0774">
        <w:rPr>
          <w:rFonts w:ascii="仿宋_GB2312" w:eastAsia="仿宋_GB2312" w:hint="eastAsia"/>
          <w:color w:val="000000"/>
          <w:sz w:val="30"/>
          <w:szCs w:val="30"/>
        </w:rPr>
        <w:t>坚持实事求是，坚持定量评价与定性评价相结合，督政过程做到公开、公正、公平。</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楷体_GB2312" w:eastAsia="楷体_GB2312" w:hint="eastAsia"/>
          <w:color w:val="000000"/>
          <w:sz w:val="30"/>
          <w:szCs w:val="30"/>
        </w:rPr>
        <w:t>（五）实效性原则。</w:t>
      </w:r>
      <w:r w:rsidRPr="00CD0774">
        <w:rPr>
          <w:rFonts w:ascii="仿宋_GB2312" w:eastAsia="仿宋_GB2312" w:hint="eastAsia"/>
          <w:color w:val="000000"/>
          <w:sz w:val="30"/>
          <w:szCs w:val="30"/>
        </w:rPr>
        <w:t>以总结经验，发掘亮点，找准问题，整改落实为督政工作的主线，坚持督导整改和行政奖惩相结合。</w:t>
      </w:r>
    </w:p>
    <w:p w:rsidR="008A6FFC" w:rsidRPr="00CD0774" w:rsidRDefault="008A6FFC" w:rsidP="008A6FFC">
      <w:pPr>
        <w:snapToGrid w:val="0"/>
        <w:spacing w:line="460" w:lineRule="exact"/>
        <w:ind w:firstLineChars="200" w:firstLine="600"/>
        <w:rPr>
          <w:rFonts w:ascii="黑体" w:eastAsia="黑体"/>
          <w:color w:val="000000"/>
          <w:sz w:val="30"/>
          <w:szCs w:val="30"/>
        </w:rPr>
      </w:pPr>
      <w:r w:rsidRPr="00CD0774">
        <w:rPr>
          <w:rFonts w:ascii="黑体" w:eastAsia="黑体" w:hint="eastAsia"/>
          <w:color w:val="000000"/>
          <w:sz w:val="30"/>
          <w:szCs w:val="30"/>
        </w:rPr>
        <w:t>三、督导内容</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仿宋_GB2312" w:eastAsia="仿宋_GB2312" w:hint="eastAsia"/>
          <w:color w:val="000000"/>
          <w:sz w:val="30"/>
          <w:szCs w:val="30"/>
        </w:rPr>
        <w:t>以国家和本市中长期教育改革发展规划纲要和“十三五”教育规划为主线，结合上海市教育综合改革方案，并根据各区推进区域教育现代化发展的实际，在做好年度区政府教育工作自评公报工作的基础上，针对具体督导项目开展综合督政工作。6个督政项目的主要内容如下：</w:t>
      </w:r>
    </w:p>
    <w:p w:rsidR="008A6FFC" w:rsidRPr="00CD0774" w:rsidRDefault="008A6FFC" w:rsidP="008A6FFC">
      <w:pPr>
        <w:snapToGrid w:val="0"/>
        <w:spacing w:line="460" w:lineRule="exact"/>
        <w:ind w:firstLineChars="200" w:firstLine="600"/>
        <w:rPr>
          <w:rFonts w:ascii="楷体_GB2312" w:eastAsia="楷体_GB2312"/>
          <w:color w:val="000000"/>
          <w:sz w:val="30"/>
          <w:szCs w:val="30"/>
        </w:rPr>
      </w:pPr>
      <w:r w:rsidRPr="00CD0774">
        <w:rPr>
          <w:rFonts w:ascii="楷体_GB2312" w:eastAsia="楷体_GB2312" w:hint="eastAsia"/>
          <w:color w:val="000000"/>
          <w:sz w:val="30"/>
          <w:szCs w:val="30"/>
        </w:rPr>
        <w:t>（一）城乡义务教育一体化发展情况</w:t>
      </w:r>
    </w:p>
    <w:p w:rsidR="008A6FFC" w:rsidRPr="00CD0774" w:rsidRDefault="008A6FFC" w:rsidP="008A6FFC">
      <w:pPr>
        <w:snapToGrid w:val="0"/>
        <w:spacing w:line="460" w:lineRule="exact"/>
        <w:ind w:firstLineChars="200" w:firstLine="600"/>
        <w:rPr>
          <w:rFonts w:ascii="仿宋_GB2312" w:eastAsia="仿宋_GB2312"/>
          <w:color w:val="000000"/>
          <w:spacing w:val="-2"/>
          <w:sz w:val="30"/>
          <w:szCs w:val="30"/>
        </w:rPr>
      </w:pPr>
      <w:r w:rsidRPr="00CD0774">
        <w:rPr>
          <w:rFonts w:ascii="仿宋_GB2312" w:eastAsia="仿宋_GB2312" w:hint="eastAsia"/>
          <w:color w:val="000000"/>
          <w:sz w:val="30"/>
          <w:szCs w:val="30"/>
        </w:rPr>
        <w:t>根据市委、市政府推动新型城镇化建设、促进本市城乡发展一</w:t>
      </w:r>
      <w:r w:rsidRPr="00CD0774">
        <w:rPr>
          <w:rFonts w:ascii="仿宋_GB2312" w:eastAsia="仿宋_GB2312" w:hint="eastAsia"/>
          <w:color w:val="000000"/>
          <w:spacing w:val="-2"/>
          <w:sz w:val="30"/>
          <w:szCs w:val="30"/>
        </w:rPr>
        <w:t>体化的要求，进一步推进市教委等9家单位印发的《促进本市城乡义务教育一体化的实施意见（暂行）》（沪教委发〔2015〕139号）以及市教委《关于推进本市城乡义务教育一体化工作的通知》（沪教委发〔2016〕50号）的落实，推进本市义务教育阶段公办学校资源配置标准化、均等化，实现城乡办学条件均衡发展。主要内容包括：义务教育阶段公办学校建设、设施设备配置、信息化建设、教师配置与收入、生均经费等全市统一标准的达成情况（具体指标见附件1）。</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仿宋_GB2312" w:eastAsia="仿宋_GB2312" w:hint="eastAsia"/>
          <w:color w:val="000000"/>
          <w:sz w:val="30"/>
          <w:szCs w:val="30"/>
        </w:rPr>
        <w:t>此外,根据教育部《县域义务教育均衡发展督导评估暂行办法》（教督〔2012〕3号）以及国务院教育督导委员会《关于进一步做好县域义务教育均衡发展督导评估工作的通知》（国教督办〔2014〕5号）的要求，我国建立了义务教育均衡发展监测与复查制度，每年根据全国教育事业统计数据，以生均教学及辅助用房面积等八项指标，分别计算小学、初中综合差异系数，要求分别小于或等于0.65、0.55。各区应建立义务教育学校情况的基础数据库，及时掌握学校发展变化，及时调整资源配置，确保辖区内义务教育均衡发展状况符合国家标准。</w:t>
      </w:r>
    </w:p>
    <w:p w:rsidR="008A6FFC" w:rsidRPr="00CD0774" w:rsidRDefault="008A6FFC" w:rsidP="008A6FFC">
      <w:pPr>
        <w:snapToGrid w:val="0"/>
        <w:spacing w:line="460" w:lineRule="exact"/>
        <w:ind w:firstLineChars="200" w:firstLine="600"/>
        <w:rPr>
          <w:rFonts w:ascii="楷体_GB2312" w:eastAsia="楷体_GB2312"/>
          <w:color w:val="000000"/>
          <w:sz w:val="30"/>
          <w:szCs w:val="30"/>
        </w:rPr>
      </w:pPr>
      <w:r w:rsidRPr="00CD0774">
        <w:rPr>
          <w:rFonts w:ascii="楷体_GB2312" w:eastAsia="楷体_GB2312" w:hint="eastAsia"/>
          <w:color w:val="000000"/>
          <w:sz w:val="30"/>
          <w:szCs w:val="30"/>
        </w:rPr>
        <w:t>（二）未成年人思想道德建设工作情况</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仿宋_GB2312" w:eastAsia="仿宋_GB2312" w:hint="eastAsia"/>
          <w:color w:val="000000"/>
          <w:sz w:val="30"/>
          <w:szCs w:val="30"/>
        </w:rPr>
        <w:t>坚持育人为本、德育为先，全面落实立德树人根本任务，围绕培育和践行社会主义核心价值观、传承和弘扬中华优秀传统，做好政府相关职能部门的责任落实，全面推进区域未成年人思想道德建设工作。主要内容包括：政策导向、领导机制、工作制度等方面履行职责的情况，学校教育、家庭教育、社会教育等方面组织实施的情况，以及区推进实事项目、形成区域特色的情况。具体指标见《上海市对区政府加强未成年人思想道德建设工作督导评估指标》（沪教委督〔2016〕2号）。</w:t>
      </w:r>
    </w:p>
    <w:p w:rsidR="008A6FFC" w:rsidRPr="00CD0774" w:rsidRDefault="008A6FFC" w:rsidP="008A6FFC">
      <w:pPr>
        <w:snapToGrid w:val="0"/>
        <w:spacing w:line="460" w:lineRule="exact"/>
        <w:ind w:firstLineChars="200" w:firstLine="600"/>
        <w:rPr>
          <w:rFonts w:ascii="楷体_GB2312" w:eastAsia="楷体_GB2312"/>
          <w:color w:val="000000"/>
          <w:sz w:val="30"/>
          <w:szCs w:val="30"/>
        </w:rPr>
      </w:pPr>
      <w:r w:rsidRPr="00CD0774">
        <w:rPr>
          <w:rFonts w:ascii="楷体_GB2312" w:eastAsia="楷体_GB2312" w:hint="eastAsia"/>
          <w:color w:val="000000"/>
          <w:sz w:val="30"/>
          <w:szCs w:val="30"/>
        </w:rPr>
        <w:t>（三）学生健康促进工程暨体教结合工作情况</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仿宋_GB2312" w:eastAsia="仿宋_GB2312" w:hint="eastAsia"/>
          <w:color w:val="000000"/>
          <w:sz w:val="30"/>
          <w:szCs w:val="30"/>
        </w:rPr>
        <w:t>以体教结合改革促进学生体质健康，推动政府各职能部门的沟通协调，促进体育教育事业发展，进一步推动青少年学生健康促进工作，改善各级各类学校教育发展模式，进一步引导青少年学生养成良好的锻炼习惯和健康文明的生活方式，提高本市青少年学生身心健康水平。主要内容包括：履行政府职责、构建有效机制、相关发展水平、特色创新发展等情况。具体指标见市教委、市体育局、市政府教育督导室《关于开展学生健康促进工程暨体教结合工作督导的实施意见》（沪教委督〔2015〕2号）。</w:t>
      </w:r>
    </w:p>
    <w:p w:rsidR="008A6FFC" w:rsidRPr="00CD0774" w:rsidRDefault="008A6FFC" w:rsidP="008A6FFC">
      <w:pPr>
        <w:snapToGrid w:val="0"/>
        <w:spacing w:line="460" w:lineRule="exact"/>
        <w:ind w:firstLineChars="200" w:firstLine="600"/>
        <w:rPr>
          <w:rFonts w:ascii="楷体_GB2312" w:eastAsia="楷体_GB2312"/>
          <w:color w:val="000000"/>
          <w:sz w:val="30"/>
          <w:szCs w:val="30"/>
        </w:rPr>
      </w:pPr>
      <w:r w:rsidRPr="00CD0774">
        <w:rPr>
          <w:rFonts w:ascii="楷体_GB2312" w:eastAsia="楷体_GB2312" w:hint="eastAsia"/>
          <w:color w:val="000000"/>
          <w:sz w:val="30"/>
          <w:szCs w:val="30"/>
        </w:rPr>
        <w:t>（四）学前教育发展情况</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仿宋_GB2312" w:eastAsia="仿宋_GB2312" w:hint="eastAsia"/>
          <w:color w:val="000000"/>
          <w:sz w:val="30"/>
          <w:szCs w:val="30"/>
        </w:rPr>
        <w:t>发展公益、普惠、高品质的学前教育，依法加强对区域内学前教育工作的组织领导、统筹协调和督导评估，通过扩大总量、调整结构、健全机制、提升质量，深入推进区域学前教育改革发展。主要内容包括：区域学前教育三年行动计划等政府履职的情况，经费投入、资源配置、人员配备等发展保障落实的情况，加强规范管理、强化内涵建设、加快专业发展等提升保教质量的情况。具体指标见《上海市学前教育三年行动计划（2015—2017年）督导评估指标》（沪教委督〔2016〕9号）。</w:t>
      </w:r>
    </w:p>
    <w:p w:rsidR="008A6FFC" w:rsidRPr="00CD0774" w:rsidRDefault="008A6FFC" w:rsidP="008A6FFC">
      <w:pPr>
        <w:snapToGrid w:val="0"/>
        <w:spacing w:line="460" w:lineRule="exact"/>
        <w:ind w:firstLineChars="200" w:firstLine="600"/>
        <w:rPr>
          <w:rFonts w:ascii="楷体_GB2312" w:eastAsia="楷体_GB2312"/>
          <w:color w:val="000000"/>
          <w:sz w:val="30"/>
          <w:szCs w:val="30"/>
        </w:rPr>
      </w:pPr>
      <w:r w:rsidRPr="00CD0774">
        <w:rPr>
          <w:rFonts w:ascii="楷体_GB2312" w:eastAsia="楷体_GB2312" w:hint="eastAsia"/>
          <w:color w:val="000000"/>
          <w:sz w:val="30"/>
          <w:szCs w:val="30"/>
        </w:rPr>
        <w:t>（五）现代职业教育发展情况</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仿宋_GB2312" w:eastAsia="仿宋_GB2312" w:hint="eastAsia"/>
          <w:color w:val="000000"/>
          <w:sz w:val="30"/>
          <w:szCs w:val="30"/>
        </w:rPr>
        <w:t>构建开放融合的现代职业教育体系，加强对区域内职业教育的统筹协调，重点解决职业教育发展的难点问题，促进职业教育与普通教育相互融合，完善多方参与的职业教育联动机制，营造现代职业教育发展的良好环境。主要内容包括：政府履职、体系建设、质量提高、行业企业参与、特色建设等情况。具体指标见《上海市对区县政府推进现代职业教育发展督导评估指标》（沪教委督〔2016〕4号）。</w:t>
      </w:r>
    </w:p>
    <w:p w:rsidR="008A6FFC" w:rsidRPr="00CD0774" w:rsidRDefault="008A6FFC" w:rsidP="008A6FFC">
      <w:pPr>
        <w:snapToGrid w:val="0"/>
        <w:spacing w:line="460" w:lineRule="exact"/>
        <w:ind w:firstLineChars="200" w:firstLine="600"/>
        <w:rPr>
          <w:rFonts w:ascii="楷体_GB2312" w:eastAsia="楷体_GB2312"/>
          <w:color w:val="000000"/>
          <w:sz w:val="30"/>
          <w:szCs w:val="30"/>
        </w:rPr>
      </w:pPr>
      <w:r w:rsidRPr="00CD0774">
        <w:rPr>
          <w:rFonts w:ascii="楷体_GB2312" w:eastAsia="楷体_GB2312" w:hint="eastAsia"/>
          <w:color w:val="000000"/>
          <w:sz w:val="30"/>
          <w:szCs w:val="30"/>
        </w:rPr>
        <w:t>（六）语言文字工作推进情况</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仿宋_GB2312" w:eastAsia="仿宋_GB2312" w:hint="eastAsia"/>
          <w:color w:val="000000"/>
          <w:sz w:val="30"/>
          <w:szCs w:val="30"/>
        </w:rPr>
        <w:t>依法加强政府对区域内语言文字工作的统筹协调，做好政府相关职能部门的责任落实，进一步推动语言文字事业发展。主要内容包括：组织领导、政策规划、督查机制等制度建设的情况，人员和经费等条件保障的情况，把语言文字规范化要求融入行业管理、城乡管理和精神文明创建活动等宣传教育的情况，以及国家机关、学校、新闻媒体、公共服务行业用语用字规范等体现发展水平的情况。具体指标见《上海市区语言文字工作督导评估指标》（沪教委督〔2016〕13号）。</w:t>
      </w:r>
    </w:p>
    <w:p w:rsidR="008A6FFC" w:rsidRPr="00CD0774" w:rsidRDefault="008A6FFC" w:rsidP="008A6FFC">
      <w:pPr>
        <w:snapToGrid w:val="0"/>
        <w:spacing w:line="460" w:lineRule="exact"/>
        <w:ind w:firstLineChars="200" w:firstLine="600"/>
        <w:rPr>
          <w:rFonts w:ascii="黑体" w:eastAsia="黑体"/>
          <w:color w:val="000000"/>
          <w:sz w:val="30"/>
          <w:szCs w:val="30"/>
        </w:rPr>
      </w:pPr>
      <w:r w:rsidRPr="00CD0774">
        <w:rPr>
          <w:rFonts w:ascii="黑体" w:eastAsia="黑体" w:hint="eastAsia"/>
          <w:color w:val="000000"/>
          <w:sz w:val="30"/>
          <w:szCs w:val="30"/>
        </w:rPr>
        <w:t>四、进度与安排</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仿宋_GB2312" w:eastAsia="仿宋_GB2312" w:hint="eastAsia"/>
          <w:color w:val="000000"/>
          <w:sz w:val="30"/>
          <w:szCs w:val="30"/>
        </w:rPr>
        <w:t>至2020年，完成对全市所有16个区的综合督政工作。</w:t>
      </w:r>
    </w:p>
    <w:p w:rsidR="008A6FFC" w:rsidRPr="00CD0774" w:rsidRDefault="008A6FFC" w:rsidP="008A6FFC">
      <w:pPr>
        <w:snapToGrid w:val="0"/>
        <w:spacing w:line="460" w:lineRule="exact"/>
        <w:ind w:firstLineChars="200" w:firstLine="592"/>
        <w:rPr>
          <w:rFonts w:ascii="仿宋_GB2312" w:eastAsia="仿宋_GB2312"/>
          <w:color w:val="000000"/>
          <w:spacing w:val="-2"/>
          <w:sz w:val="30"/>
          <w:szCs w:val="30"/>
        </w:rPr>
      </w:pPr>
      <w:r w:rsidRPr="00CD0774">
        <w:rPr>
          <w:rFonts w:ascii="仿宋_GB2312" w:eastAsia="仿宋_GB2312" w:hint="eastAsia"/>
          <w:color w:val="000000"/>
          <w:spacing w:val="-2"/>
          <w:sz w:val="30"/>
          <w:szCs w:val="30"/>
        </w:rPr>
        <w:t>届时，市教委、市政府教育督导室将组成由市督学、市政府有关部门负责人、教育专家以及市特约教育督导员、人民教育督察员等社会多元参与的综合督政组，在区政府全面开展自评的基础上，分批对全市16个区教育工作进行督导评估，通过召开区政府自评汇报会、召开不同类型人员座谈会、个别访谈、实地考察、问卷调查、随堂听课、查看档案资料等方法采集信息，对各区做出督导评价。</w:t>
      </w:r>
    </w:p>
    <w:p w:rsidR="008A6FFC" w:rsidRPr="00CD0774" w:rsidRDefault="008A6FFC" w:rsidP="008A6FFC">
      <w:pPr>
        <w:snapToGrid w:val="0"/>
        <w:spacing w:line="460" w:lineRule="exact"/>
        <w:ind w:firstLineChars="200" w:firstLine="600"/>
        <w:rPr>
          <w:rFonts w:ascii="黑体" w:eastAsia="黑体"/>
          <w:color w:val="000000"/>
          <w:sz w:val="30"/>
          <w:szCs w:val="30"/>
        </w:rPr>
      </w:pPr>
      <w:r w:rsidRPr="00CD0774">
        <w:rPr>
          <w:rFonts w:ascii="黑体" w:eastAsia="黑体" w:hint="eastAsia"/>
          <w:color w:val="000000"/>
          <w:sz w:val="30"/>
          <w:szCs w:val="30"/>
        </w:rPr>
        <w:t>五、结果应用</w:t>
      </w:r>
    </w:p>
    <w:p w:rsidR="008A6FFC" w:rsidRPr="00CD0774" w:rsidRDefault="008A6FFC" w:rsidP="008A6FFC">
      <w:pPr>
        <w:snapToGrid w:val="0"/>
        <w:spacing w:line="460" w:lineRule="exact"/>
        <w:ind w:firstLineChars="200" w:firstLine="592"/>
        <w:rPr>
          <w:rFonts w:ascii="仿宋_GB2312" w:eastAsia="仿宋_GB2312"/>
          <w:color w:val="000000"/>
          <w:spacing w:val="-2"/>
          <w:sz w:val="30"/>
          <w:szCs w:val="30"/>
        </w:rPr>
      </w:pPr>
      <w:r w:rsidRPr="00CD0774">
        <w:rPr>
          <w:rFonts w:ascii="楷体_GB2312" w:eastAsia="楷体_GB2312" w:hint="eastAsia"/>
          <w:color w:val="000000"/>
          <w:spacing w:val="-2"/>
          <w:sz w:val="30"/>
          <w:szCs w:val="30"/>
        </w:rPr>
        <w:t>（一）建立督导结果公开通报制度。</w:t>
      </w:r>
      <w:r w:rsidRPr="00CD0774">
        <w:rPr>
          <w:rFonts w:ascii="仿宋_GB2312" w:eastAsia="仿宋_GB2312" w:hint="eastAsia"/>
          <w:color w:val="000000"/>
          <w:spacing w:val="-2"/>
          <w:sz w:val="30"/>
          <w:szCs w:val="30"/>
        </w:rPr>
        <w:t>市政府教育督导室对各区综合督政形成督导意见，向各区政府反馈，向市政府有关部门通报，向市政府报送报告，并适时向社会公布，接受社会各界的监督。</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楷体_GB2312" w:eastAsia="楷体_GB2312" w:hint="eastAsia"/>
          <w:color w:val="000000"/>
          <w:sz w:val="30"/>
          <w:szCs w:val="30"/>
        </w:rPr>
        <w:t>（二）建立督导整改落实跟踪督查制度。</w:t>
      </w:r>
      <w:r w:rsidRPr="00CD0774">
        <w:rPr>
          <w:rFonts w:ascii="仿宋_GB2312" w:eastAsia="仿宋_GB2312" w:hint="eastAsia"/>
          <w:color w:val="000000"/>
          <w:sz w:val="30"/>
          <w:szCs w:val="30"/>
        </w:rPr>
        <w:t>区政府及其相关职能部门对督导意见书中提出的整改意见应及时予以整改，在规定期限届满后，市政府教育督导室将组织督查组进行跟踪督查。</w:t>
      </w:r>
    </w:p>
    <w:p w:rsidR="008A6FFC" w:rsidRPr="00CD0774" w:rsidRDefault="008A6FFC" w:rsidP="008A6FFC">
      <w:pPr>
        <w:snapToGrid w:val="0"/>
        <w:spacing w:line="460" w:lineRule="exact"/>
        <w:ind w:firstLineChars="200" w:firstLine="592"/>
        <w:rPr>
          <w:rFonts w:ascii="仿宋_GB2312" w:eastAsia="仿宋_GB2312"/>
          <w:color w:val="000000"/>
          <w:spacing w:val="-2"/>
          <w:sz w:val="30"/>
          <w:szCs w:val="30"/>
        </w:rPr>
      </w:pPr>
      <w:r w:rsidRPr="00CD0774">
        <w:rPr>
          <w:rFonts w:ascii="楷体_GB2312" w:eastAsia="楷体_GB2312" w:hint="eastAsia"/>
          <w:color w:val="000000"/>
          <w:spacing w:val="-2"/>
          <w:sz w:val="30"/>
          <w:szCs w:val="30"/>
        </w:rPr>
        <w:t>（三）建立奖惩问责制度。</w:t>
      </w:r>
      <w:r w:rsidRPr="00CD0774">
        <w:rPr>
          <w:rFonts w:ascii="仿宋_GB2312" w:eastAsia="仿宋_GB2312" w:hint="eastAsia"/>
          <w:color w:val="000000"/>
          <w:spacing w:val="-2"/>
          <w:sz w:val="30"/>
          <w:szCs w:val="30"/>
        </w:rPr>
        <w:t>市、区两级政府或者有关主管部门应当将督导报告作为对被督导单位及其主要负责人进行考核、奖惩的重要依据。对学校违反国家及本市有关规范办学规定的，一经查实，由市政府教育督导室予以通报，并提请有关区教育局作出相应处理。</w:t>
      </w:r>
    </w:p>
    <w:p w:rsidR="008A6FFC" w:rsidRPr="00CD0774" w:rsidRDefault="008A6FFC" w:rsidP="008A6FFC">
      <w:pPr>
        <w:snapToGrid w:val="0"/>
        <w:spacing w:line="460" w:lineRule="exact"/>
        <w:ind w:firstLineChars="200" w:firstLine="600"/>
        <w:rPr>
          <w:rFonts w:ascii="黑体" w:eastAsia="黑体"/>
          <w:color w:val="000000"/>
          <w:sz w:val="30"/>
          <w:szCs w:val="30"/>
        </w:rPr>
      </w:pPr>
      <w:r w:rsidRPr="00CD0774">
        <w:rPr>
          <w:rFonts w:ascii="黑体" w:eastAsia="黑体" w:hint="eastAsia"/>
          <w:color w:val="000000"/>
          <w:sz w:val="30"/>
          <w:szCs w:val="30"/>
        </w:rPr>
        <w:t>六、工作要求</w:t>
      </w:r>
    </w:p>
    <w:p w:rsidR="008A6FFC" w:rsidRPr="00CD0774" w:rsidRDefault="008A6FFC" w:rsidP="008A6FFC">
      <w:pPr>
        <w:snapToGrid w:val="0"/>
        <w:spacing w:line="460" w:lineRule="exact"/>
        <w:ind w:firstLineChars="200" w:firstLine="600"/>
        <w:rPr>
          <w:rFonts w:ascii="楷体_GB2312" w:eastAsia="楷体_GB2312"/>
          <w:color w:val="000000"/>
          <w:sz w:val="30"/>
          <w:szCs w:val="30"/>
        </w:rPr>
      </w:pPr>
      <w:r w:rsidRPr="00CD0774">
        <w:rPr>
          <w:rFonts w:ascii="楷体_GB2312" w:eastAsia="楷体_GB2312" w:hint="eastAsia"/>
          <w:color w:val="000000"/>
          <w:sz w:val="30"/>
          <w:szCs w:val="30"/>
        </w:rPr>
        <w:t>（一）启动督政工作的流程</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仿宋_GB2312" w:eastAsia="仿宋_GB2312" w:hint="eastAsia"/>
          <w:color w:val="000000"/>
          <w:sz w:val="30"/>
          <w:szCs w:val="30"/>
        </w:rPr>
        <w:t>各区督导项目的选取遵循区申报与市指定相结合的原则。各区结合区域实际，从上述6项督导内容中提出3个拟接受督政的项目进行申报。市政府教育督导室经与相关部门讨论研究后，将与各区协商落实具体督政项目及督政时间，并将适时对各区下达实施综合督政的通知。</w:t>
      </w:r>
    </w:p>
    <w:p w:rsidR="008A6FFC" w:rsidRPr="00CD0774" w:rsidRDefault="008A6FFC" w:rsidP="008A6FFC">
      <w:pPr>
        <w:snapToGrid w:val="0"/>
        <w:spacing w:line="460" w:lineRule="exact"/>
        <w:ind w:firstLineChars="200" w:firstLine="600"/>
        <w:rPr>
          <w:rFonts w:ascii="楷体_GB2312" w:eastAsia="楷体_GB2312"/>
          <w:color w:val="000000"/>
          <w:sz w:val="30"/>
          <w:szCs w:val="30"/>
        </w:rPr>
      </w:pPr>
      <w:r w:rsidRPr="00CD0774">
        <w:rPr>
          <w:rFonts w:ascii="楷体_GB2312" w:eastAsia="楷体_GB2312" w:hint="eastAsia"/>
          <w:color w:val="000000"/>
          <w:sz w:val="30"/>
          <w:szCs w:val="30"/>
        </w:rPr>
        <w:t>（二）做好接受综合督政的准备工作</w:t>
      </w:r>
    </w:p>
    <w:p w:rsidR="008A6FFC" w:rsidRPr="00CD0774" w:rsidRDefault="008A6FFC" w:rsidP="008A6FFC">
      <w:pPr>
        <w:snapToGrid w:val="0"/>
        <w:spacing w:line="460" w:lineRule="exact"/>
        <w:ind w:firstLineChars="200" w:firstLine="600"/>
        <w:rPr>
          <w:rFonts w:ascii="仿宋_GB2312" w:eastAsia="仿宋_GB2312"/>
          <w:color w:val="000000"/>
          <w:sz w:val="30"/>
          <w:szCs w:val="30"/>
        </w:rPr>
      </w:pPr>
      <w:r w:rsidRPr="00CD0774">
        <w:rPr>
          <w:rFonts w:ascii="仿宋_GB2312" w:eastAsia="仿宋_GB2312" w:hint="eastAsia"/>
          <w:color w:val="000000"/>
          <w:sz w:val="30"/>
          <w:szCs w:val="30"/>
        </w:rPr>
        <w:t>各区政府要组织有关部门认真学习相关文件，研究落实责任分解，建立自评工作机制，充分发挥统筹协调作用，做好接受综合督政的各项准备工作。</w:t>
      </w:r>
    </w:p>
    <w:p w:rsidR="008A6FFC" w:rsidRDefault="008A6FFC" w:rsidP="00160174">
      <w:pPr>
        <w:spacing w:afterLines="50" w:after="120"/>
        <w:jc w:val="center"/>
        <w:rPr>
          <w:rFonts w:ascii="华文中宋" w:eastAsia="华文中宋" w:hAnsi="华文中宋"/>
          <w:b/>
          <w:color w:val="000000"/>
          <w:sz w:val="36"/>
          <w:szCs w:val="36"/>
        </w:rPr>
      </w:pPr>
    </w:p>
    <w:p w:rsidR="000443A2" w:rsidRPr="00B05FFF" w:rsidRDefault="000443A2" w:rsidP="009F5195">
      <w:pPr>
        <w:spacing w:line="560" w:lineRule="exact"/>
        <w:rPr>
          <w:rFonts w:ascii="仿宋_GB2312" w:eastAsia="仿宋_GB2312"/>
          <w:sz w:val="28"/>
          <w:szCs w:val="28"/>
        </w:rPr>
      </w:pPr>
    </w:p>
    <w:sectPr w:rsidR="000443A2" w:rsidRPr="00B05FFF" w:rsidSect="008A6FFC">
      <w:headerReference w:type="default" r:id="rId11"/>
      <w:footerReference w:type="even" r:id="rId12"/>
      <w:footerReference w:type="default" r:id="rId13"/>
      <w:pgSz w:w="11906" w:h="16838"/>
      <w:pgMar w:top="2098" w:right="1508" w:bottom="1712" w:left="1520" w:header="720"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FDF" w:rsidRDefault="00260FDF">
      <w:r>
        <w:separator/>
      </w:r>
    </w:p>
  </w:endnote>
  <w:endnote w:type="continuationSeparator" w:id="0">
    <w:p w:rsidR="00260FDF" w:rsidRDefault="0026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0A3" w:rsidRDefault="007E2ABF">
    <w:pPr>
      <w:pStyle w:val="a5"/>
      <w:framePr w:wrap="around" w:vAnchor="text" w:hAnchor="margin" w:xAlign="outside" w:y="1"/>
      <w:rPr>
        <w:rStyle w:val="aa"/>
      </w:rPr>
    </w:pPr>
    <w:r>
      <w:fldChar w:fldCharType="begin"/>
    </w:r>
    <w:r w:rsidR="009520A3">
      <w:rPr>
        <w:rStyle w:val="aa"/>
      </w:rPr>
      <w:instrText xml:space="preserve">PAGE  </w:instrText>
    </w:r>
    <w:r>
      <w:fldChar w:fldCharType="separate"/>
    </w:r>
    <w:r w:rsidR="009520A3">
      <w:rPr>
        <w:rStyle w:val="aa"/>
      </w:rPr>
      <w:t>1</w:t>
    </w:r>
    <w:r>
      <w:fldChar w:fldCharType="end"/>
    </w:r>
  </w:p>
  <w:p w:rsidR="009520A3" w:rsidRDefault="009520A3">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0A3" w:rsidRDefault="009520A3">
    <w:pPr>
      <w:pStyle w:val="a5"/>
      <w:jc w:val="center"/>
    </w:pPr>
  </w:p>
  <w:p w:rsidR="009520A3" w:rsidRDefault="009520A3">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3A2" w:rsidRDefault="007E2ABF">
    <w:pPr>
      <w:pStyle w:val="a5"/>
      <w:framePr w:wrap="around" w:vAnchor="text" w:hAnchor="margin" w:xAlign="outside" w:y="1"/>
      <w:rPr>
        <w:rStyle w:val="aa"/>
      </w:rPr>
    </w:pPr>
    <w:r>
      <w:fldChar w:fldCharType="begin"/>
    </w:r>
    <w:r w:rsidR="000443A2">
      <w:rPr>
        <w:rStyle w:val="aa"/>
      </w:rPr>
      <w:instrText xml:space="preserve">PAGE  </w:instrText>
    </w:r>
    <w:r>
      <w:fldChar w:fldCharType="separate"/>
    </w:r>
    <w:r w:rsidR="000443A2">
      <w:rPr>
        <w:rStyle w:val="aa"/>
      </w:rPr>
      <w:t>1</w:t>
    </w:r>
    <w:r>
      <w:fldChar w:fldCharType="end"/>
    </w:r>
  </w:p>
  <w:p w:rsidR="000443A2" w:rsidRDefault="000443A2">
    <w:pPr>
      <w:pStyle w:val="a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3A2" w:rsidRDefault="007E2ABF">
    <w:pPr>
      <w:pStyle w:val="a5"/>
      <w:jc w:val="center"/>
    </w:pPr>
    <w:r>
      <w:fldChar w:fldCharType="begin"/>
    </w:r>
    <w:r w:rsidR="00540856">
      <w:instrText>PAGE   \* MERGEFORMAT</w:instrText>
    </w:r>
    <w:r>
      <w:fldChar w:fldCharType="separate"/>
    </w:r>
    <w:r w:rsidR="0051263B" w:rsidRPr="0051263B">
      <w:rPr>
        <w:noProof/>
        <w:lang w:val="zh-CN"/>
      </w:rPr>
      <w:t>2</w:t>
    </w:r>
    <w:r>
      <w:rPr>
        <w:noProof/>
        <w:lang w:val="zh-CN"/>
      </w:rPr>
      <w:fldChar w:fldCharType="end"/>
    </w:r>
  </w:p>
  <w:p w:rsidR="000443A2" w:rsidRDefault="000443A2">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3A2" w:rsidRDefault="007E2ABF">
    <w:pPr>
      <w:pStyle w:val="a5"/>
      <w:framePr w:wrap="around" w:vAnchor="text" w:hAnchor="margin" w:xAlign="center" w:y="1"/>
      <w:rPr>
        <w:rStyle w:val="aa"/>
      </w:rPr>
    </w:pPr>
    <w:r>
      <w:fldChar w:fldCharType="begin"/>
    </w:r>
    <w:r w:rsidR="000443A2">
      <w:rPr>
        <w:rStyle w:val="aa"/>
      </w:rPr>
      <w:instrText xml:space="preserve">PAGE  </w:instrText>
    </w:r>
    <w:r>
      <w:fldChar w:fldCharType="end"/>
    </w:r>
  </w:p>
  <w:p w:rsidR="000443A2" w:rsidRDefault="000443A2">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3A2" w:rsidRDefault="007E2ABF">
    <w:pPr>
      <w:pStyle w:val="a5"/>
      <w:jc w:val="center"/>
    </w:pPr>
    <w:r>
      <w:fldChar w:fldCharType="begin"/>
    </w:r>
    <w:r w:rsidR="00540856">
      <w:instrText xml:space="preserve"> PAGE   \* MERGEFORMAT </w:instrText>
    </w:r>
    <w:r>
      <w:fldChar w:fldCharType="separate"/>
    </w:r>
    <w:r w:rsidR="0051263B">
      <w:rPr>
        <w:noProof/>
      </w:rPr>
      <w:t>4</w:t>
    </w:r>
    <w:r>
      <w:rPr>
        <w:noProof/>
      </w:rPr>
      <w:fldChar w:fldCharType="end"/>
    </w:r>
  </w:p>
  <w:p w:rsidR="000443A2" w:rsidRDefault="000443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FDF" w:rsidRDefault="00260FDF">
      <w:r>
        <w:separator/>
      </w:r>
    </w:p>
  </w:footnote>
  <w:footnote w:type="continuationSeparator" w:id="0">
    <w:p w:rsidR="00260FDF" w:rsidRDefault="00260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3A2" w:rsidRDefault="000443A2">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57C11"/>
    <w:multiLevelType w:val="hybridMultilevel"/>
    <w:tmpl w:val="CA9E8F2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FBE6C56"/>
    <w:multiLevelType w:val="multilevel"/>
    <w:tmpl w:val="4FBE6C56"/>
    <w:lvl w:ilvl="0">
      <w:start w:val="1"/>
      <w:numFmt w:val="decimal"/>
      <w:lvlText w:val="%1."/>
      <w:lvlJc w:val="left"/>
      <w:pPr>
        <w:ind w:left="0" w:firstLine="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7D52A24"/>
    <w:multiLevelType w:val="singleLevel"/>
    <w:tmpl w:val="57D52A24"/>
    <w:lvl w:ilvl="0">
      <w:start w:val="1"/>
      <w:numFmt w:val="decimal"/>
      <w:suff w:val="nothing"/>
      <w:lvlText w:val="%1．"/>
      <w:lvlJc w:val="left"/>
      <w:pPr>
        <w:ind w:left="0" w:firstLine="400"/>
      </w:pPr>
      <w:rPr>
        <w:rFonts w:hint="default"/>
      </w:rPr>
    </w:lvl>
  </w:abstractNum>
  <w:abstractNum w:abstractNumId="3" w15:restartNumberingAfterBreak="0">
    <w:nsid w:val="58C89101"/>
    <w:multiLevelType w:val="singleLevel"/>
    <w:tmpl w:val="58C89101"/>
    <w:lvl w:ilvl="0">
      <w:start w:val="18"/>
      <w:numFmt w:val="decimal"/>
      <w:suff w:val="nothing"/>
      <w:lvlText w:val="%1."/>
      <w:lvlJc w:val="left"/>
    </w:lvl>
  </w:abstractNum>
  <w:abstractNum w:abstractNumId="4" w15:restartNumberingAfterBreak="0">
    <w:nsid w:val="58D89E7C"/>
    <w:multiLevelType w:val="singleLevel"/>
    <w:tmpl w:val="58D89E7C"/>
    <w:lvl w:ilvl="0">
      <w:start w:val="4"/>
      <w:numFmt w:val="decimal"/>
      <w:suff w:val="nothing"/>
      <w:lvlText w:val="%1."/>
      <w:lvlJc w:val="left"/>
    </w:lvl>
  </w:abstractNum>
  <w:abstractNum w:abstractNumId="5" w15:restartNumberingAfterBreak="0">
    <w:nsid w:val="685B3B65"/>
    <w:multiLevelType w:val="hybridMultilevel"/>
    <w:tmpl w:val="BEAC759A"/>
    <w:lvl w:ilvl="0" w:tplc="03A2AB3A">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15:restartNumberingAfterBreak="0">
    <w:nsid w:val="79BB4B5E"/>
    <w:multiLevelType w:val="multilevel"/>
    <w:tmpl w:val="2D8A4D9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chineseCountingThousand"/>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1DE"/>
    <w:rsid w:val="0001258A"/>
    <w:rsid w:val="00014DF2"/>
    <w:rsid w:val="00015DCF"/>
    <w:rsid w:val="00015EAC"/>
    <w:rsid w:val="000168D4"/>
    <w:rsid w:val="000222F5"/>
    <w:rsid w:val="000223BB"/>
    <w:rsid w:val="000313CC"/>
    <w:rsid w:val="00031FEF"/>
    <w:rsid w:val="00033253"/>
    <w:rsid w:val="00034D5C"/>
    <w:rsid w:val="000355B3"/>
    <w:rsid w:val="00040365"/>
    <w:rsid w:val="000443A2"/>
    <w:rsid w:val="00045383"/>
    <w:rsid w:val="00045660"/>
    <w:rsid w:val="000457C0"/>
    <w:rsid w:val="000466CE"/>
    <w:rsid w:val="00052B97"/>
    <w:rsid w:val="00056611"/>
    <w:rsid w:val="00056940"/>
    <w:rsid w:val="00056B84"/>
    <w:rsid w:val="00061D78"/>
    <w:rsid w:val="000630AC"/>
    <w:rsid w:val="0006376A"/>
    <w:rsid w:val="00064F68"/>
    <w:rsid w:val="00065563"/>
    <w:rsid w:val="00067015"/>
    <w:rsid w:val="0007035F"/>
    <w:rsid w:val="000767A3"/>
    <w:rsid w:val="00077907"/>
    <w:rsid w:val="00084EE6"/>
    <w:rsid w:val="000852C2"/>
    <w:rsid w:val="0009459B"/>
    <w:rsid w:val="00095F0D"/>
    <w:rsid w:val="00096AA3"/>
    <w:rsid w:val="000A0972"/>
    <w:rsid w:val="000A20B1"/>
    <w:rsid w:val="000A2101"/>
    <w:rsid w:val="000A2CAC"/>
    <w:rsid w:val="000A49C4"/>
    <w:rsid w:val="000B39BA"/>
    <w:rsid w:val="000B582B"/>
    <w:rsid w:val="000B6235"/>
    <w:rsid w:val="000C0C8D"/>
    <w:rsid w:val="000C4080"/>
    <w:rsid w:val="000C517F"/>
    <w:rsid w:val="000D1EB1"/>
    <w:rsid w:val="000D1FF7"/>
    <w:rsid w:val="000D2359"/>
    <w:rsid w:val="000D2D29"/>
    <w:rsid w:val="000D7B6C"/>
    <w:rsid w:val="000E0257"/>
    <w:rsid w:val="000E1D19"/>
    <w:rsid w:val="000E2E1A"/>
    <w:rsid w:val="000E5EBE"/>
    <w:rsid w:val="000F19DD"/>
    <w:rsid w:val="000F59DE"/>
    <w:rsid w:val="00101B02"/>
    <w:rsid w:val="001021AC"/>
    <w:rsid w:val="00102289"/>
    <w:rsid w:val="00102327"/>
    <w:rsid w:val="00107CC2"/>
    <w:rsid w:val="00107DFF"/>
    <w:rsid w:val="001100D3"/>
    <w:rsid w:val="00112349"/>
    <w:rsid w:val="00112791"/>
    <w:rsid w:val="00112FB7"/>
    <w:rsid w:val="00113F18"/>
    <w:rsid w:val="00113F23"/>
    <w:rsid w:val="00120637"/>
    <w:rsid w:val="00120DDE"/>
    <w:rsid w:val="00122A8C"/>
    <w:rsid w:val="001236BB"/>
    <w:rsid w:val="00130CC0"/>
    <w:rsid w:val="00136794"/>
    <w:rsid w:val="00137EFA"/>
    <w:rsid w:val="00140166"/>
    <w:rsid w:val="00140ACC"/>
    <w:rsid w:val="00140F52"/>
    <w:rsid w:val="00143E00"/>
    <w:rsid w:val="001447ED"/>
    <w:rsid w:val="0014699D"/>
    <w:rsid w:val="00154EF9"/>
    <w:rsid w:val="00156BE6"/>
    <w:rsid w:val="00160174"/>
    <w:rsid w:val="00162BCC"/>
    <w:rsid w:val="0016451D"/>
    <w:rsid w:val="0016497C"/>
    <w:rsid w:val="001656AA"/>
    <w:rsid w:val="00171D6E"/>
    <w:rsid w:val="00172A27"/>
    <w:rsid w:val="00174021"/>
    <w:rsid w:val="001801BB"/>
    <w:rsid w:val="001903B9"/>
    <w:rsid w:val="001976ED"/>
    <w:rsid w:val="001A51D6"/>
    <w:rsid w:val="001A7474"/>
    <w:rsid w:val="001B00FA"/>
    <w:rsid w:val="001B02BC"/>
    <w:rsid w:val="001B1D94"/>
    <w:rsid w:val="001B25AB"/>
    <w:rsid w:val="001B4FE4"/>
    <w:rsid w:val="001B53CB"/>
    <w:rsid w:val="001C205F"/>
    <w:rsid w:val="001C4645"/>
    <w:rsid w:val="001C4826"/>
    <w:rsid w:val="001C4F03"/>
    <w:rsid w:val="001C5E45"/>
    <w:rsid w:val="001D42E3"/>
    <w:rsid w:val="001D441B"/>
    <w:rsid w:val="001E2AC3"/>
    <w:rsid w:val="001E4F7F"/>
    <w:rsid w:val="001E5CF2"/>
    <w:rsid w:val="001F4FA6"/>
    <w:rsid w:val="001F7AD2"/>
    <w:rsid w:val="001F7BBE"/>
    <w:rsid w:val="00201DB8"/>
    <w:rsid w:val="00202436"/>
    <w:rsid w:val="0020452A"/>
    <w:rsid w:val="002051B5"/>
    <w:rsid w:val="00205E1E"/>
    <w:rsid w:val="00207F15"/>
    <w:rsid w:val="00211354"/>
    <w:rsid w:val="00211671"/>
    <w:rsid w:val="00211E98"/>
    <w:rsid w:val="00213713"/>
    <w:rsid w:val="00213EC1"/>
    <w:rsid w:val="002173A2"/>
    <w:rsid w:val="0022242C"/>
    <w:rsid w:val="0022321A"/>
    <w:rsid w:val="00230DAA"/>
    <w:rsid w:val="0023331F"/>
    <w:rsid w:val="0023445A"/>
    <w:rsid w:val="002358E1"/>
    <w:rsid w:val="00237127"/>
    <w:rsid w:val="0024297D"/>
    <w:rsid w:val="0024312C"/>
    <w:rsid w:val="00245759"/>
    <w:rsid w:val="00246F30"/>
    <w:rsid w:val="00247869"/>
    <w:rsid w:val="00250DCB"/>
    <w:rsid w:val="002523CC"/>
    <w:rsid w:val="002529C6"/>
    <w:rsid w:val="002537FE"/>
    <w:rsid w:val="00254F6A"/>
    <w:rsid w:val="00255B00"/>
    <w:rsid w:val="00260235"/>
    <w:rsid w:val="00260FDF"/>
    <w:rsid w:val="002659CA"/>
    <w:rsid w:val="002678DC"/>
    <w:rsid w:val="00267FD5"/>
    <w:rsid w:val="002727A8"/>
    <w:rsid w:val="00272C68"/>
    <w:rsid w:val="00273661"/>
    <w:rsid w:val="00273A4E"/>
    <w:rsid w:val="00276E92"/>
    <w:rsid w:val="00280C26"/>
    <w:rsid w:val="00281C16"/>
    <w:rsid w:val="00281F2A"/>
    <w:rsid w:val="002867D7"/>
    <w:rsid w:val="002937FF"/>
    <w:rsid w:val="00295D2C"/>
    <w:rsid w:val="00295FF2"/>
    <w:rsid w:val="002961AA"/>
    <w:rsid w:val="002A3BFD"/>
    <w:rsid w:val="002A4BE0"/>
    <w:rsid w:val="002A5642"/>
    <w:rsid w:val="002A70E5"/>
    <w:rsid w:val="002A782E"/>
    <w:rsid w:val="002B2C18"/>
    <w:rsid w:val="002B2F19"/>
    <w:rsid w:val="002B47F3"/>
    <w:rsid w:val="002B79C6"/>
    <w:rsid w:val="002C1343"/>
    <w:rsid w:val="002C4513"/>
    <w:rsid w:val="002C4663"/>
    <w:rsid w:val="002C6797"/>
    <w:rsid w:val="002D21A8"/>
    <w:rsid w:val="002D2658"/>
    <w:rsid w:val="002D32C1"/>
    <w:rsid w:val="002E0363"/>
    <w:rsid w:val="002F27A6"/>
    <w:rsid w:val="002F51BD"/>
    <w:rsid w:val="002F5F6A"/>
    <w:rsid w:val="003012C8"/>
    <w:rsid w:val="003017B7"/>
    <w:rsid w:val="00304190"/>
    <w:rsid w:val="0031286B"/>
    <w:rsid w:val="00313E57"/>
    <w:rsid w:val="00315467"/>
    <w:rsid w:val="00316C54"/>
    <w:rsid w:val="00320127"/>
    <w:rsid w:val="00320793"/>
    <w:rsid w:val="00320E72"/>
    <w:rsid w:val="00320F25"/>
    <w:rsid w:val="00321229"/>
    <w:rsid w:val="00321A96"/>
    <w:rsid w:val="00323141"/>
    <w:rsid w:val="00324614"/>
    <w:rsid w:val="003264FB"/>
    <w:rsid w:val="0032672B"/>
    <w:rsid w:val="0032734E"/>
    <w:rsid w:val="00330054"/>
    <w:rsid w:val="00331A9D"/>
    <w:rsid w:val="00333B14"/>
    <w:rsid w:val="00334333"/>
    <w:rsid w:val="003344B4"/>
    <w:rsid w:val="003453DD"/>
    <w:rsid w:val="003464CB"/>
    <w:rsid w:val="00360D59"/>
    <w:rsid w:val="00361DE8"/>
    <w:rsid w:val="00362D1E"/>
    <w:rsid w:val="0036366E"/>
    <w:rsid w:val="00364AFD"/>
    <w:rsid w:val="003678A2"/>
    <w:rsid w:val="00370A7F"/>
    <w:rsid w:val="00370C09"/>
    <w:rsid w:val="00371114"/>
    <w:rsid w:val="003751E8"/>
    <w:rsid w:val="0037700F"/>
    <w:rsid w:val="0038179F"/>
    <w:rsid w:val="00384D1C"/>
    <w:rsid w:val="00385904"/>
    <w:rsid w:val="00386D77"/>
    <w:rsid w:val="0039398B"/>
    <w:rsid w:val="003940C0"/>
    <w:rsid w:val="00395901"/>
    <w:rsid w:val="003A3D0E"/>
    <w:rsid w:val="003A4CF9"/>
    <w:rsid w:val="003A6A0E"/>
    <w:rsid w:val="003B1B82"/>
    <w:rsid w:val="003B26C0"/>
    <w:rsid w:val="003B6BD6"/>
    <w:rsid w:val="003C5E27"/>
    <w:rsid w:val="003C6F50"/>
    <w:rsid w:val="003D746E"/>
    <w:rsid w:val="003E2B6B"/>
    <w:rsid w:val="003E4178"/>
    <w:rsid w:val="003E717B"/>
    <w:rsid w:val="003E7BC1"/>
    <w:rsid w:val="003F0667"/>
    <w:rsid w:val="003F0BE0"/>
    <w:rsid w:val="003F0C5F"/>
    <w:rsid w:val="003F1099"/>
    <w:rsid w:val="003F3A70"/>
    <w:rsid w:val="003F4366"/>
    <w:rsid w:val="003F43F9"/>
    <w:rsid w:val="003F5F74"/>
    <w:rsid w:val="003F698A"/>
    <w:rsid w:val="003F70DB"/>
    <w:rsid w:val="003F7658"/>
    <w:rsid w:val="0040313A"/>
    <w:rsid w:val="0041068F"/>
    <w:rsid w:val="00410F8E"/>
    <w:rsid w:val="004111CB"/>
    <w:rsid w:val="004123C7"/>
    <w:rsid w:val="0041349C"/>
    <w:rsid w:val="00415606"/>
    <w:rsid w:val="00416905"/>
    <w:rsid w:val="00417D45"/>
    <w:rsid w:val="00420A19"/>
    <w:rsid w:val="00420A4A"/>
    <w:rsid w:val="00421776"/>
    <w:rsid w:val="004221A3"/>
    <w:rsid w:val="00424F98"/>
    <w:rsid w:val="00427BA4"/>
    <w:rsid w:val="00430776"/>
    <w:rsid w:val="00433598"/>
    <w:rsid w:val="00437581"/>
    <w:rsid w:val="00441496"/>
    <w:rsid w:val="00450F98"/>
    <w:rsid w:val="004548B9"/>
    <w:rsid w:val="004604C0"/>
    <w:rsid w:val="00462509"/>
    <w:rsid w:val="00463B07"/>
    <w:rsid w:val="0046407E"/>
    <w:rsid w:val="0046736C"/>
    <w:rsid w:val="00471341"/>
    <w:rsid w:val="00474588"/>
    <w:rsid w:val="00476364"/>
    <w:rsid w:val="004766F9"/>
    <w:rsid w:val="00484ED9"/>
    <w:rsid w:val="00485265"/>
    <w:rsid w:val="004877CF"/>
    <w:rsid w:val="0048793A"/>
    <w:rsid w:val="00493265"/>
    <w:rsid w:val="00493368"/>
    <w:rsid w:val="00494E46"/>
    <w:rsid w:val="00496B66"/>
    <w:rsid w:val="004A3DB5"/>
    <w:rsid w:val="004A52C6"/>
    <w:rsid w:val="004A56DA"/>
    <w:rsid w:val="004B23D0"/>
    <w:rsid w:val="004B3A68"/>
    <w:rsid w:val="004B5588"/>
    <w:rsid w:val="004C18ED"/>
    <w:rsid w:val="004C18EF"/>
    <w:rsid w:val="004C2682"/>
    <w:rsid w:val="004C4472"/>
    <w:rsid w:val="004C71B7"/>
    <w:rsid w:val="004D06C0"/>
    <w:rsid w:val="004D6B28"/>
    <w:rsid w:val="004E17D4"/>
    <w:rsid w:val="004E41EE"/>
    <w:rsid w:val="004E587F"/>
    <w:rsid w:val="004E6ED9"/>
    <w:rsid w:val="004E76D5"/>
    <w:rsid w:val="004F1166"/>
    <w:rsid w:val="004F11DE"/>
    <w:rsid w:val="004F2FBC"/>
    <w:rsid w:val="004F3A7A"/>
    <w:rsid w:val="004F581E"/>
    <w:rsid w:val="004F5885"/>
    <w:rsid w:val="004F5EF8"/>
    <w:rsid w:val="004F6BC7"/>
    <w:rsid w:val="00503602"/>
    <w:rsid w:val="005046D5"/>
    <w:rsid w:val="00505257"/>
    <w:rsid w:val="005060BE"/>
    <w:rsid w:val="00506D30"/>
    <w:rsid w:val="00510295"/>
    <w:rsid w:val="0051263B"/>
    <w:rsid w:val="00512E96"/>
    <w:rsid w:val="00515A42"/>
    <w:rsid w:val="0052105B"/>
    <w:rsid w:val="00523419"/>
    <w:rsid w:val="005269A5"/>
    <w:rsid w:val="00530D35"/>
    <w:rsid w:val="005311BC"/>
    <w:rsid w:val="00532A08"/>
    <w:rsid w:val="00535051"/>
    <w:rsid w:val="005369EC"/>
    <w:rsid w:val="00540017"/>
    <w:rsid w:val="005407FB"/>
    <w:rsid w:val="00540856"/>
    <w:rsid w:val="0054185A"/>
    <w:rsid w:val="00541D87"/>
    <w:rsid w:val="00542A00"/>
    <w:rsid w:val="00542C64"/>
    <w:rsid w:val="00544564"/>
    <w:rsid w:val="005458D1"/>
    <w:rsid w:val="005475E4"/>
    <w:rsid w:val="005506D6"/>
    <w:rsid w:val="00551E34"/>
    <w:rsid w:val="00552354"/>
    <w:rsid w:val="00553254"/>
    <w:rsid w:val="00553B46"/>
    <w:rsid w:val="00554A25"/>
    <w:rsid w:val="00556E8B"/>
    <w:rsid w:val="00557982"/>
    <w:rsid w:val="00557BD2"/>
    <w:rsid w:val="005605F2"/>
    <w:rsid w:val="00560A74"/>
    <w:rsid w:val="00560CF9"/>
    <w:rsid w:val="0056124F"/>
    <w:rsid w:val="005617D6"/>
    <w:rsid w:val="00563015"/>
    <w:rsid w:val="005646D3"/>
    <w:rsid w:val="00565509"/>
    <w:rsid w:val="0057218C"/>
    <w:rsid w:val="00574EC9"/>
    <w:rsid w:val="005757B0"/>
    <w:rsid w:val="00577833"/>
    <w:rsid w:val="005813D8"/>
    <w:rsid w:val="00583551"/>
    <w:rsid w:val="005842E6"/>
    <w:rsid w:val="0058480E"/>
    <w:rsid w:val="00584818"/>
    <w:rsid w:val="00585115"/>
    <w:rsid w:val="00586417"/>
    <w:rsid w:val="0058648B"/>
    <w:rsid w:val="00586C93"/>
    <w:rsid w:val="005875A9"/>
    <w:rsid w:val="00590ED8"/>
    <w:rsid w:val="00591145"/>
    <w:rsid w:val="00593B13"/>
    <w:rsid w:val="00597FE9"/>
    <w:rsid w:val="005A16EA"/>
    <w:rsid w:val="005A1791"/>
    <w:rsid w:val="005A18CB"/>
    <w:rsid w:val="005A1E32"/>
    <w:rsid w:val="005A2459"/>
    <w:rsid w:val="005A6BB6"/>
    <w:rsid w:val="005A6CA9"/>
    <w:rsid w:val="005B0D0E"/>
    <w:rsid w:val="005B288F"/>
    <w:rsid w:val="005B51D5"/>
    <w:rsid w:val="005B5551"/>
    <w:rsid w:val="005B6F30"/>
    <w:rsid w:val="005C41BC"/>
    <w:rsid w:val="005C696C"/>
    <w:rsid w:val="005C7CB7"/>
    <w:rsid w:val="005D0539"/>
    <w:rsid w:val="005D0D93"/>
    <w:rsid w:val="005D4D36"/>
    <w:rsid w:val="005E2898"/>
    <w:rsid w:val="005E33FA"/>
    <w:rsid w:val="005E3D08"/>
    <w:rsid w:val="005E491C"/>
    <w:rsid w:val="005E5F2C"/>
    <w:rsid w:val="005E68B1"/>
    <w:rsid w:val="005F0EC3"/>
    <w:rsid w:val="00611678"/>
    <w:rsid w:val="00611990"/>
    <w:rsid w:val="00611AD4"/>
    <w:rsid w:val="00611DE2"/>
    <w:rsid w:val="0061328A"/>
    <w:rsid w:val="006173B5"/>
    <w:rsid w:val="00617E89"/>
    <w:rsid w:val="00620124"/>
    <w:rsid w:val="0062231C"/>
    <w:rsid w:val="00625769"/>
    <w:rsid w:val="00626B24"/>
    <w:rsid w:val="00626F41"/>
    <w:rsid w:val="006416EB"/>
    <w:rsid w:val="006437B1"/>
    <w:rsid w:val="00651D77"/>
    <w:rsid w:val="006614A8"/>
    <w:rsid w:val="006624AF"/>
    <w:rsid w:val="0066327D"/>
    <w:rsid w:val="0066353B"/>
    <w:rsid w:val="00663ACF"/>
    <w:rsid w:val="00664D3B"/>
    <w:rsid w:val="00665030"/>
    <w:rsid w:val="00666902"/>
    <w:rsid w:val="00667AD5"/>
    <w:rsid w:val="00670A86"/>
    <w:rsid w:val="00673A2C"/>
    <w:rsid w:val="00674814"/>
    <w:rsid w:val="00674FD2"/>
    <w:rsid w:val="006751C1"/>
    <w:rsid w:val="00676F32"/>
    <w:rsid w:val="006823F3"/>
    <w:rsid w:val="00684F14"/>
    <w:rsid w:val="0069227D"/>
    <w:rsid w:val="00693C77"/>
    <w:rsid w:val="006975FA"/>
    <w:rsid w:val="006A23F2"/>
    <w:rsid w:val="006A2CB7"/>
    <w:rsid w:val="006A35CB"/>
    <w:rsid w:val="006A4C8F"/>
    <w:rsid w:val="006A6871"/>
    <w:rsid w:val="006B2A75"/>
    <w:rsid w:val="006B576E"/>
    <w:rsid w:val="006B7E6F"/>
    <w:rsid w:val="006C170D"/>
    <w:rsid w:val="006C3EC4"/>
    <w:rsid w:val="006C515B"/>
    <w:rsid w:val="006C63DE"/>
    <w:rsid w:val="006C7A64"/>
    <w:rsid w:val="006D0C36"/>
    <w:rsid w:val="006D0D96"/>
    <w:rsid w:val="006D1832"/>
    <w:rsid w:val="006D22C2"/>
    <w:rsid w:val="006D76D0"/>
    <w:rsid w:val="006E161E"/>
    <w:rsid w:val="006E4939"/>
    <w:rsid w:val="006F0630"/>
    <w:rsid w:val="006F3033"/>
    <w:rsid w:val="006F3B97"/>
    <w:rsid w:val="006F42A2"/>
    <w:rsid w:val="006F6C01"/>
    <w:rsid w:val="006F71FA"/>
    <w:rsid w:val="006F78C9"/>
    <w:rsid w:val="00700E88"/>
    <w:rsid w:val="00702A44"/>
    <w:rsid w:val="00702FA2"/>
    <w:rsid w:val="00707BFA"/>
    <w:rsid w:val="00707CB6"/>
    <w:rsid w:val="00710E82"/>
    <w:rsid w:val="00712248"/>
    <w:rsid w:val="007143B2"/>
    <w:rsid w:val="0071646C"/>
    <w:rsid w:val="00717220"/>
    <w:rsid w:val="0072214A"/>
    <w:rsid w:val="00722DDD"/>
    <w:rsid w:val="007249D4"/>
    <w:rsid w:val="007252EE"/>
    <w:rsid w:val="0072592A"/>
    <w:rsid w:val="007313E9"/>
    <w:rsid w:val="00734DF0"/>
    <w:rsid w:val="00735391"/>
    <w:rsid w:val="00736088"/>
    <w:rsid w:val="00740D72"/>
    <w:rsid w:val="00744D5A"/>
    <w:rsid w:val="00745A04"/>
    <w:rsid w:val="00745F7F"/>
    <w:rsid w:val="00746575"/>
    <w:rsid w:val="00746B51"/>
    <w:rsid w:val="00752E0A"/>
    <w:rsid w:val="00765A56"/>
    <w:rsid w:val="00767343"/>
    <w:rsid w:val="007723BC"/>
    <w:rsid w:val="00774E33"/>
    <w:rsid w:val="00777040"/>
    <w:rsid w:val="007808A9"/>
    <w:rsid w:val="00780EC3"/>
    <w:rsid w:val="00782746"/>
    <w:rsid w:val="00783E75"/>
    <w:rsid w:val="00787996"/>
    <w:rsid w:val="00791AEF"/>
    <w:rsid w:val="007928E9"/>
    <w:rsid w:val="00792CB2"/>
    <w:rsid w:val="0079309C"/>
    <w:rsid w:val="0079555D"/>
    <w:rsid w:val="0079668F"/>
    <w:rsid w:val="00796AB5"/>
    <w:rsid w:val="0079728C"/>
    <w:rsid w:val="00797A74"/>
    <w:rsid w:val="007A316B"/>
    <w:rsid w:val="007B051D"/>
    <w:rsid w:val="007B647F"/>
    <w:rsid w:val="007B6A7B"/>
    <w:rsid w:val="007B72E8"/>
    <w:rsid w:val="007C3065"/>
    <w:rsid w:val="007C7640"/>
    <w:rsid w:val="007D568B"/>
    <w:rsid w:val="007D5E37"/>
    <w:rsid w:val="007E1B16"/>
    <w:rsid w:val="007E1DC8"/>
    <w:rsid w:val="007E2ABF"/>
    <w:rsid w:val="007E41F0"/>
    <w:rsid w:val="007E4E80"/>
    <w:rsid w:val="007E6D30"/>
    <w:rsid w:val="007F0D0D"/>
    <w:rsid w:val="007F3FBA"/>
    <w:rsid w:val="007F526A"/>
    <w:rsid w:val="00806D38"/>
    <w:rsid w:val="0081171D"/>
    <w:rsid w:val="00813C8B"/>
    <w:rsid w:val="0081794E"/>
    <w:rsid w:val="008202BD"/>
    <w:rsid w:val="00824E2C"/>
    <w:rsid w:val="00825325"/>
    <w:rsid w:val="008306C6"/>
    <w:rsid w:val="0083239E"/>
    <w:rsid w:val="008369AB"/>
    <w:rsid w:val="00837C34"/>
    <w:rsid w:val="00840AF5"/>
    <w:rsid w:val="00840D99"/>
    <w:rsid w:val="008429D0"/>
    <w:rsid w:val="00843F20"/>
    <w:rsid w:val="0085014B"/>
    <w:rsid w:val="00850732"/>
    <w:rsid w:val="008603DD"/>
    <w:rsid w:val="00862605"/>
    <w:rsid w:val="008645CA"/>
    <w:rsid w:val="00866C69"/>
    <w:rsid w:val="00874DB6"/>
    <w:rsid w:val="00874FAF"/>
    <w:rsid w:val="008836D9"/>
    <w:rsid w:val="008846ED"/>
    <w:rsid w:val="0088487C"/>
    <w:rsid w:val="0088672F"/>
    <w:rsid w:val="00886FAA"/>
    <w:rsid w:val="00891342"/>
    <w:rsid w:val="00891494"/>
    <w:rsid w:val="00892A3F"/>
    <w:rsid w:val="00894E4B"/>
    <w:rsid w:val="008A03D8"/>
    <w:rsid w:val="008A0B4F"/>
    <w:rsid w:val="008A1053"/>
    <w:rsid w:val="008A2BFD"/>
    <w:rsid w:val="008A2C73"/>
    <w:rsid w:val="008A48CA"/>
    <w:rsid w:val="008A6FFC"/>
    <w:rsid w:val="008B2B83"/>
    <w:rsid w:val="008B3242"/>
    <w:rsid w:val="008B33CA"/>
    <w:rsid w:val="008B364A"/>
    <w:rsid w:val="008B521D"/>
    <w:rsid w:val="008B634C"/>
    <w:rsid w:val="008B7007"/>
    <w:rsid w:val="008C358F"/>
    <w:rsid w:val="008C3F2C"/>
    <w:rsid w:val="008C63A4"/>
    <w:rsid w:val="008C6EB2"/>
    <w:rsid w:val="008D1A27"/>
    <w:rsid w:val="008D4208"/>
    <w:rsid w:val="008D6A33"/>
    <w:rsid w:val="008D6D3E"/>
    <w:rsid w:val="008D6E26"/>
    <w:rsid w:val="008E19C5"/>
    <w:rsid w:val="008E34D6"/>
    <w:rsid w:val="008E3728"/>
    <w:rsid w:val="008E4610"/>
    <w:rsid w:val="008E53D8"/>
    <w:rsid w:val="0090225C"/>
    <w:rsid w:val="00903FF0"/>
    <w:rsid w:val="009059A5"/>
    <w:rsid w:val="009124C8"/>
    <w:rsid w:val="0091303A"/>
    <w:rsid w:val="0091689C"/>
    <w:rsid w:val="00917408"/>
    <w:rsid w:val="00923639"/>
    <w:rsid w:val="009254D9"/>
    <w:rsid w:val="0092678F"/>
    <w:rsid w:val="00932B59"/>
    <w:rsid w:val="00935CD6"/>
    <w:rsid w:val="00936670"/>
    <w:rsid w:val="009520A3"/>
    <w:rsid w:val="00952300"/>
    <w:rsid w:val="00954B6A"/>
    <w:rsid w:val="009553F6"/>
    <w:rsid w:val="009560C6"/>
    <w:rsid w:val="009565FD"/>
    <w:rsid w:val="00956A45"/>
    <w:rsid w:val="009713DB"/>
    <w:rsid w:val="0097276B"/>
    <w:rsid w:val="00974BD9"/>
    <w:rsid w:val="00977C6A"/>
    <w:rsid w:val="00977F0C"/>
    <w:rsid w:val="00985F79"/>
    <w:rsid w:val="00992877"/>
    <w:rsid w:val="00993CAB"/>
    <w:rsid w:val="00995172"/>
    <w:rsid w:val="00996BB2"/>
    <w:rsid w:val="009A012E"/>
    <w:rsid w:val="009A1260"/>
    <w:rsid w:val="009A3872"/>
    <w:rsid w:val="009A3928"/>
    <w:rsid w:val="009A3C78"/>
    <w:rsid w:val="009A7B78"/>
    <w:rsid w:val="009B4F23"/>
    <w:rsid w:val="009B701F"/>
    <w:rsid w:val="009B7EBE"/>
    <w:rsid w:val="009B7FCB"/>
    <w:rsid w:val="009C0C68"/>
    <w:rsid w:val="009C254B"/>
    <w:rsid w:val="009C4421"/>
    <w:rsid w:val="009C6AFE"/>
    <w:rsid w:val="009D0442"/>
    <w:rsid w:val="009D4399"/>
    <w:rsid w:val="009D4598"/>
    <w:rsid w:val="009D5711"/>
    <w:rsid w:val="009D6987"/>
    <w:rsid w:val="009D7FCB"/>
    <w:rsid w:val="009E33FF"/>
    <w:rsid w:val="009E38C7"/>
    <w:rsid w:val="009E3CD6"/>
    <w:rsid w:val="009E5949"/>
    <w:rsid w:val="009E745C"/>
    <w:rsid w:val="009F204C"/>
    <w:rsid w:val="009F2366"/>
    <w:rsid w:val="009F3F39"/>
    <w:rsid w:val="009F47F6"/>
    <w:rsid w:val="009F5195"/>
    <w:rsid w:val="009F6FBB"/>
    <w:rsid w:val="00A04958"/>
    <w:rsid w:val="00A07E06"/>
    <w:rsid w:val="00A12005"/>
    <w:rsid w:val="00A147F6"/>
    <w:rsid w:val="00A15E01"/>
    <w:rsid w:val="00A16B82"/>
    <w:rsid w:val="00A205ED"/>
    <w:rsid w:val="00A268A0"/>
    <w:rsid w:val="00A30C27"/>
    <w:rsid w:val="00A30E69"/>
    <w:rsid w:val="00A317CA"/>
    <w:rsid w:val="00A32608"/>
    <w:rsid w:val="00A32F26"/>
    <w:rsid w:val="00A40F98"/>
    <w:rsid w:val="00A41E21"/>
    <w:rsid w:val="00A4357D"/>
    <w:rsid w:val="00A4554A"/>
    <w:rsid w:val="00A53C49"/>
    <w:rsid w:val="00A5540E"/>
    <w:rsid w:val="00A56EC7"/>
    <w:rsid w:val="00A57F32"/>
    <w:rsid w:val="00A6690B"/>
    <w:rsid w:val="00A7103C"/>
    <w:rsid w:val="00A72858"/>
    <w:rsid w:val="00A7420C"/>
    <w:rsid w:val="00A74304"/>
    <w:rsid w:val="00A74ED5"/>
    <w:rsid w:val="00A771BA"/>
    <w:rsid w:val="00A81106"/>
    <w:rsid w:val="00A87656"/>
    <w:rsid w:val="00A9270A"/>
    <w:rsid w:val="00A96476"/>
    <w:rsid w:val="00A97B21"/>
    <w:rsid w:val="00AA2CF6"/>
    <w:rsid w:val="00AA2F20"/>
    <w:rsid w:val="00AA3D12"/>
    <w:rsid w:val="00AA4AAE"/>
    <w:rsid w:val="00AA66E3"/>
    <w:rsid w:val="00AB589D"/>
    <w:rsid w:val="00AC0143"/>
    <w:rsid w:val="00AC325B"/>
    <w:rsid w:val="00AC32B7"/>
    <w:rsid w:val="00AC44D7"/>
    <w:rsid w:val="00AD102F"/>
    <w:rsid w:val="00AD1A5F"/>
    <w:rsid w:val="00AD7B63"/>
    <w:rsid w:val="00AE2F58"/>
    <w:rsid w:val="00AE6AE8"/>
    <w:rsid w:val="00AF0D65"/>
    <w:rsid w:val="00AF29C1"/>
    <w:rsid w:val="00AF37C1"/>
    <w:rsid w:val="00B019FD"/>
    <w:rsid w:val="00B03B23"/>
    <w:rsid w:val="00B05D64"/>
    <w:rsid w:val="00B05FFF"/>
    <w:rsid w:val="00B07A84"/>
    <w:rsid w:val="00B10298"/>
    <w:rsid w:val="00B12050"/>
    <w:rsid w:val="00B15052"/>
    <w:rsid w:val="00B2673E"/>
    <w:rsid w:val="00B32746"/>
    <w:rsid w:val="00B35E22"/>
    <w:rsid w:val="00B36A46"/>
    <w:rsid w:val="00B37F13"/>
    <w:rsid w:val="00B40213"/>
    <w:rsid w:val="00B4132A"/>
    <w:rsid w:val="00B41EE1"/>
    <w:rsid w:val="00B46052"/>
    <w:rsid w:val="00B460E5"/>
    <w:rsid w:val="00B46236"/>
    <w:rsid w:val="00B479BA"/>
    <w:rsid w:val="00B47F66"/>
    <w:rsid w:val="00B50EE1"/>
    <w:rsid w:val="00B5442B"/>
    <w:rsid w:val="00B576DD"/>
    <w:rsid w:val="00B606C1"/>
    <w:rsid w:val="00B712C0"/>
    <w:rsid w:val="00B72B8A"/>
    <w:rsid w:val="00B73FAC"/>
    <w:rsid w:val="00B75970"/>
    <w:rsid w:val="00B83F9A"/>
    <w:rsid w:val="00B86E3B"/>
    <w:rsid w:val="00B86E93"/>
    <w:rsid w:val="00BA4B80"/>
    <w:rsid w:val="00BC3056"/>
    <w:rsid w:val="00BC6166"/>
    <w:rsid w:val="00BC6492"/>
    <w:rsid w:val="00BD005A"/>
    <w:rsid w:val="00BD1F31"/>
    <w:rsid w:val="00BD38B9"/>
    <w:rsid w:val="00BD47CF"/>
    <w:rsid w:val="00BD62D7"/>
    <w:rsid w:val="00BD6E88"/>
    <w:rsid w:val="00BE0F24"/>
    <w:rsid w:val="00BE1EC4"/>
    <w:rsid w:val="00BE2A20"/>
    <w:rsid w:val="00BE2AEC"/>
    <w:rsid w:val="00BE2ED3"/>
    <w:rsid w:val="00BE3828"/>
    <w:rsid w:val="00BE6973"/>
    <w:rsid w:val="00BE7A70"/>
    <w:rsid w:val="00BF181F"/>
    <w:rsid w:val="00BF2669"/>
    <w:rsid w:val="00BF5306"/>
    <w:rsid w:val="00BF6557"/>
    <w:rsid w:val="00BF7E30"/>
    <w:rsid w:val="00C00290"/>
    <w:rsid w:val="00C03A26"/>
    <w:rsid w:val="00C05F50"/>
    <w:rsid w:val="00C061C5"/>
    <w:rsid w:val="00C17496"/>
    <w:rsid w:val="00C2328A"/>
    <w:rsid w:val="00C27A72"/>
    <w:rsid w:val="00C344A8"/>
    <w:rsid w:val="00C35BE7"/>
    <w:rsid w:val="00C35ED4"/>
    <w:rsid w:val="00C365AD"/>
    <w:rsid w:val="00C4362F"/>
    <w:rsid w:val="00C470C1"/>
    <w:rsid w:val="00C50D81"/>
    <w:rsid w:val="00C52A02"/>
    <w:rsid w:val="00C52D13"/>
    <w:rsid w:val="00C603C2"/>
    <w:rsid w:val="00C60EC6"/>
    <w:rsid w:val="00C62C68"/>
    <w:rsid w:val="00C65B18"/>
    <w:rsid w:val="00C71A39"/>
    <w:rsid w:val="00C7453E"/>
    <w:rsid w:val="00C74E7A"/>
    <w:rsid w:val="00C757BC"/>
    <w:rsid w:val="00C80B8D"/>
    <w:rsid w:val="00C82726"/>
    <w:rsid w:val="00C82FFB"/>
    <w:rsid w:val="00C835D6"/>
    <w:rsid w:val="00C83E75"/>
    <w:rsid w:val="00C852C1"/>
    <w:rsid w:val="00C85319"/>
    <w:rsid w:val="00C85909"/>
    <w:rsid w:val="00C87682"/>
    <w:rsid w:val="00C87988"/>
    <w:rsid w:val="00C90D18"/>
    <w:rsid w:val="00C92ED6"/>
    <w:rsid w:val="00CA178F"/>
    <w:rsid w:val="00CA5603"/>
    <w:rsid w:val="00CA6EF2"/>
    <w:rsid w:val="00CA7110"/>
    <w:rsid w:val="00CB01BB"/>
    <w:rsid w:val="00CB0B1F"/>
    <w:rsid w:val="00CB10A4"/>
    <w:rsid w:val="00CB2B8C"/>
    <w:rsid w:val="00CB3C8E"/>
    <w:rsid w:val="00CB4B2F"/>
    <w:rsid w:val="00CB524F"/>
    <w:rsid w:val="00CB6AB6"/>
    <w:rsid w:val="00CC0787"/>
    <w:rsid w:val="00CC2247"/>
    <w:rsid w:val="00CC39D3"/>
    <w:rsid w:val="00CC5F84"/>
    <w:rsid w:val="00CC76E4"/>
    <w:rsid w:val="00CD0774"/>
    <w:rsid w:val="00CD21E9"/>
    <w:rsid w:val="00CD6AB9"/>
    <w:rsid w:val="00CD6FB3"/>
    <w:rsid w:val="00CD7BF4"/>
    <w:rsid w:val="00CD7FF6"/>
    <w:rsid w:val="00CE0A5B"/>
    <w:rsid w:val="00CE13DB"/>
    <w:rsid w:val="00CE143E"/>
    <w:rsid w:val="00CE4F82"/>
    <w:rsid w:val="00CE50AD"/>
    <w:rsid w:val="00CE5221"/>
    <w:rsid w:val="00CF1A6B"/>
    <w:rsid w:val="00CF649D"/>
    <w:rsid w:val="00CF773D"/>
    <w:rsid w:val="00D023F9"/>
    <w:rsid w:val="00D02BB1"/>
    <w:rsid w:val="00D044C1"/>
    <w:rsid w:val="00D054B1"/>
    <w:rsid w:val="00D1003C"/>
    <w:rsid w:val="00D1082F"/>
    <w:rsid w:val="00D15350"/>
    <w:rsid w:val="00D16F44"/>
    <w:rsid w:val="00D20CBA"/>
    <w:rsid w:val="00D23797"/>
    <w:rsid w:val="00D2468F"/>
    <w:rsid w:val="00D25802"/>
    <w:rsid w:val="00D25A26"/>
    <w:rsid w:val="00D32038"/>
    <w:rsid w:val="00D3304B"/>
    <w:rsid w:val="00D36164"/>
    <w:rsid w:val="00D42D45"/>
    <w:rsid w:val="00D44060"/>
    <w:rsid w:val="00D464EE"/>
    <w:rsid w:val="00D50AB2"/>
    <w:rsid w:val="00D51047"/>
    <w:rsid w:val="00D556CA"/>
    <w:rsid w:val="00D55EA6"/>
    <w:rsid w:val="00D55F38"/>
    <w:rsid w:val="00D56339"/>
    <w:rsid w:val="00D6110F"/>
    <w:rsid w:val="00D62CC7"/>
    <w:rsid w:val="00D72AB5"/>
    <w:rsid w:val="00D74058"/>
    <w:rsid w:val="00D75781"/>
    <w:rsid w:val="00D81195"/>
    <w:rsid w:val="00D940F1"/>
    <w:rsid w:val="00D97029"/>
    <w:rsid w:val="00D97281"/>
    <w:rsid w:val="00D97EA7"/>
    <w:rsid w:val="00DA54D3"/>
    <w:rsid w:val="00DA7665"/>
    <w:rsid w:val="00DB0427"/>
    <w:rsid w:val="00DB182B"/>
    <w:rsid w:val="00DB607D"/>
    <w:rsid w:val="00DC0C9D"/>
    <w:rsid w:val="00DC31B4"/>
    <w:rsid w:val="00DD2C42"/>
    <w:rsid w:val="00DD727E"/>
    <w:rsid w:val="00DE6D60"/>
    <w:rsid w:val="00DF6224"/>
    <w:rsid w:val="00DF648F"/>
    <w:rsid w:val="00E01AF5"/>
    <w:rsid w:val="00E01C68"/>
    <w:rsid w:val="00E043C0"/>
    <w:rsid w:val="00E04C35"/>
    <w:rsid w:val="00E05386"/>
    <w:rsid w:val="00E0632A"/>
    <w:rsid w:val="00E11A74"/>
    <w:rsid w:val="00E126E9"/>
    <w:rsid w:val="00E15097"/>
    <w:rsid w:val="00E1595B"/>
    <w:rsid w:val="00E206CB"/>
    <w:rsid w:val="00E20AA4"/>
    <w:rsid w:val="00E2390C"/>
    <w:rsid w:val="00E32D3D"/>
    <w:rsid w:val="00E35D09"/>
    <w:rsid w:val="00E36D65"/>
    <w:rsid w:val="00E371FD"/>
    <w:rsid w:val="00E37EA3"/>
    <w:rsid w:val="00E403DE"/>
    <w:rsid w:val="00E41804"/>
    <w:rsid w:val="00E47827"/>
    <w:rsid w:val="00E47DDC"/>
    <w:rsid w:val="00E50451"/>
    <w:rsid w:val="00E516BE"/>
    <w:rsid w:val="00E51D1F"/>
    <w:rsid w:val="00E53444"/>
    <w:rsid w:val="00E56219"/>
    <w:rsid w:val="00E56669"/>
    <w:rsid w:val="00E70125"/>
    <w:rsid w:val="00E70F98"/>
    <w:rsid w:val="00E73E63"/>
    <w:rsid w:val="00E74912"/>
    <w:rsid w:val="00E759D6"/>
    <w:rsid w:val="00E76D14"/>
    <w:rsid w:val="00E81BF6"/>
    <w:rsid w:val="00E8238C"/>
    <w:rsid w:val="00E83A30"/>
    <w:rsid w:val="00E84C57"/>
    <w:rsid w:val="00E85F89"/>
    <w:rsid w:val="00E87289"/>
    <w:rsid w:val="00E90BA0"/>
    <w:rsid w:val="00E93BE8"/>
    <w:rsid w:val="00E95F4F"/>
    <w:rsid w:val="00E970F3"/>
    <w:rsid w:val="00E9754E"/>
    <w:rsid w:val="00EA6DFF"/>
    <w:rsid w:val="00EA7863"/>
    <w:rsid w:val="00EB167A"/>
    <w:rsid w:val="00EB7C0A"/>
    <w:rsid w:val="00EC22C8"/>
    <w:rsid w:val="00EC4FC8"/>
    <w:rsid w:val="00EC66FC"/>
    <w:rsid w:val="00EC6ECB"/>
    <w:rsid w:val="00ED5466"/>
    <w:rsid w:val="00ED6EF9"/>
    <w:rsid w:val="00ED799A"/>
    <w:rsid w:val="00EE0759"/>
    <w:rsid w:val="00EE6331"/>
    <w:rsid w:val="00EE72C5"/>
    <w:rsid w:val="00EF43AB"/>
    <w:rsid w:val="00EF62F3"/>
    <w:rsid w:val="00F03613"/>
    <w:rsid w:val="00F13123"/>
    <w:rsid w:val="00F2407E"/>
    <w:rsid w:val="00F25BA4"/>
    <w:rsid w:val="00F25EE4"/>
    <w:rsid w:val="00F2771B"/>
    <w:rsid w:val="00F30864"/>
    <w:rsid w:val="00F31C23"/>
    <w:rsid w:val="00F328AE"/>
    <w:rsid w:val="00F341EB"/>
    <w:rsid w:val="00F347DE"/>
    <w:rsid w:val="00F37957"/>
    <w:rsid w:val="00F37C01"/>
    <w:rsid w:val="00F4704D"/>
    <w:rsid w:val="00F50526"/>
    <w:rsid w:val="00F508B8"/>
    <w:rsid w:val="00F533C0"/>
    <w:rsid w:val="00F53FF4"/>
    <w:rsid w:val="00F54021"/>
    <w:rsid w:val="00F54F23"/>
    <w:rsid w:val="00F63520"/>
    <w:rsid w:val="00F72BA1"/>
    <w:rsid w:val="00F7347E"/>
    <w:rsid w:val="00F75377"/>
    <w:rsid w:val="00F75B10"/>
    <w:rsid w:val="00F813D7"/>
    <w:rsid w:val="00F83231"/>
    <w:rsid w:val="00F83FA4"/>
    <w:rsid w:val="00F84C9E"/>
    <w:rsid w:val="00F9340E"/>
    <w:rsid w:val="00F93767"/>
    <w:rsid w:val="00F93B49"/>
    <w:rsid w:val="00F949E5"/>
    <w:rsid w:val="00F9588B"/>
    <w:rsid w:val="00F95C6F"/>
    <w:rsid w:val="00F97563"/>
    <w:rsid w:val="00FA0185"/>
    <w:rsid w:val="00FA04F8"/>
    <w:rsid w:val="00FA0A3C"/>
    <w:rsid w:val="00FB1F62"/>
    <w:rsid w:val="00FB3A5C"/>
    <w:rsid w:val="00FB7283"/>
    <w:rsid w:val="00FC288E"/>
    <w:rsid w:val="00FC65DF"/>
    <w:rsid w:val="00FC7103"/>
    <w:rsid w:val="00FD0755"/>
    <w:rsid w:val="00FD22A5"/>
    <w:rsid w:val="00FD261A"/>
    <w:rsid w:val="00FD4C9E"/>
    <w:rsid w:val="00FD5FFB"/>
    <w:rsid w:val="00FD7721"/>
    <w:rsid w:val="00FD789F"/>
    <w:rsid w:val="00FE081A"/>
    <w:rsid w:val="00FE1137"/>
    <w:rsid w:val="00FE3C65"/>
    <w:rsid w:val="00FE440B"/>
    <w:rsid w:val="00FE4EF1"/>
    <w:rsid w:val="00FE7421"/>
    <w:rsid w:val="00FE79BC"/>
    <w:rsid w:val="00FF1A37"/>
    <w:rsid w:val="00FF2E7A"/>
    <w:rsid w:val="00FF40C8"/>
    <w:rsid w:val="0D4B2CA1"/>
    <w:rsid w:val="26D347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5:docId w15:val="{D0AA9CE7-5AE5-4146-BCF7-07E710B8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9"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qFormat="1"/>
    <w:lsdException w:name="toc 2" w:locked="1" w:semiHidden="1" w:uiPriority="39" w:unhideWhenUsed="1" w:qFormat="1"/>
    <w:lsdException w:name="toc 3" w:locked="1" w:semiHidden="1" w:uiPriority="39" w:unhideWhenUsed="1" w:qFormat="1"/>
    <w:lsdException w:name="toc 4" w:locked="1" w:semiHidden="1" w:uiPriority="0"/>
    <w:lsdException w:name="toc 5" w:locked="1" w:semiHidden="1" w:uiPriority="0"/>
    <w:lsdException w:name="toc 6" w:locked="1" w:semiHidden="1" w:uiPriority="0"/>
    <w:lsdException w:name="toc 7" w:locked="1" w:semiHidden="1" w:uiPriority="0"/>
    <w:lsdException w:name="toc 8" w:locked="1" w:semiHidden="1" w:uiPriority="0"/>
    <w:lsdException w:name="toc 9" w:locked="1" w:semiHidden="1" w:uiPriority="0"/>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90C"/>
    <w:pPr>
      <w:widowControl w:val="0"/>
      <w:spacing w:line="360" w:lineRule="auto"/>
      <w:ind w:firstLine="567"/>
      <w:jc w:val="both"/>
    </w:pPr>
    <w:rPr>
      <w:kern w:val="2"/>
      <w:sz w:val="21"/>
      <w:szCs w:val="24"/>
    </w:rPr>
  </w:style>
  <w:style w:type="paragraph" w:styleId="1">
    <w:name w:val="heading 1"/>
    <w:basedOn w:val="a"/>
    <w:next w:val="a"/>
    <w:link w:val="1Char"/>
    <w:qFormat/>
    <w:locked/>
    <w:rsid w:val="00E2390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locked/>
    <w:rsid w:val="00E2390C"/>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locked/>
    <w:rsid w:val="00E2390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批注主题 Char1"/>
    <w:uiPriority w:val="99"/>
    <w:semiHidden/>
    <w:rsid w:val="00E2390C"/>
    <w:rPr>
      <w:b/>
      <w:bCs/>
      <w:kern w:val="2"/>
      <w:sz w:val="21"/>
      <w:szCs w:val="24"/>
    </w:rPr>
  </w:style>
  <w:style w:type="character" w:customStyle="1" w:styleId="Char">
    <w:name w:val="页眉 Char"/>
    <w:link w:val="a3"/>
    <w:uiPriority w:val="99"/>
    <w:locked/>
    <w:rsid w:val="00E2390C"/>
    <w:rPr>
      <w:rFonts w:cs="Times New Roman"/>
      <w:kern w:val="2"/>
      <w:sz w:val="18"/>
    </w:rPr>
  </w:style>
  <w:style w:type="character" w:customStyle="1" w:styleId="Char0">
    <w:name w:val="正文文本缩进 Char"/>
    <w:basedOn w:val="a0"/>
    <w:link w:val="a4"/>
    <w:uiPriority w:val="99"/>
    <w:semiHidden/>
    <w:rsid w:val="00E2390C"/>
    <w:rPr>
      <w:kern w:val="2"/>
      <w:sz w:val="21"/>
      <w:szCs w:val="24"/>
    </w:rPr>
  </w:style>
  <w:style w:type="character" w:customStyle="1" w:styleId="op-map-singlepoint-info-right">
    <w:name w:val="op-map-singlepoint-info-right"/>
    <w:uiPriority w:val="99"/>
    <w:rsid w:val="00E2390C"/>
    <w:rPr>
      <w:rFonts w:cs="Times New Roman"/>
    </w:rPr>
  </w:style>
  <w:style w:type="character" w:customStyle="1" w:styleId="2Char">
    <w:name w:val="标题 2 Char"/>
    <w:basedOn w:val="a0"/>
    <w:link w:val="2"/>
    <w:uiPriority w:val="9"/>
    <w:rsid w:val="00E2390C"/>
    <w:rPr>
      <w:rFonts w:ascii="Cambria" w:eastAsia="宋体" w:hAnsi="Cambria" w:cs="Times New Roman"/>
      <w:b/>
      <w:bCs/>
      <w:kern w:val="2"/>
      <w:sz w:val="32"/>
      <w:szCs w:val="32"/>
    </w:rPr>
  </w:style>
  <w:style w:type="character" w:customStyle="1" w:styleId="1Char">
    <w:name w:val="标题 1 Char"/>
    <w:basedOn w:val="a0"/>
    <w:link w:val="1"/>
    <w:rsid w:val="00E2390C"/>
    <w:rPr>
      <w:b/>
      <w:bCs/>
      <w:kern w:val="44"/>
      <w:sz w:val="44"/>
      <w:szCs w:val="44"/>
    </w:rPr>
  </w:style>
  <w:style w:type="character" w:customStyle="1" w:styleId="Char2">
    <w:name w:val="页脚 Char"/>
    <w:link w:val="a5"/>
    <w:uiPriority w:val="99"/>
    <w:locked/>
    <w:rsid w:val="00E2390C"/>
    <w:rPr>
      <w:rFonts w:cs="Times New Roman"/>
      <w:sz w:val="18"/>
      <w:szCs w:val="18"/>
    </w:rPr>
  </w:style>
  <w:style w:type="character" w:customStyle="1" w:styleId="Char3">
    <w:name w:val="批注主题 Char"/>
    <w:link w:val="a6"/>
    <w:semiHidden/>
    <w:rsid w:val="00E2390C"/>
    <w:rPr>
      <w:b/>
      <w:bCs/>
      <w:kern w:val="2"/>
      <w:sz w:val="21"/>
    </w:rPr>
  </w:style>
  <w:style w:type="character" w:customStyle="1" w:styleId="Char4">
    <w:name w:val="正文文本 Char"/>
    <w:link w:val="a7"/>
    <w:rsid w:val="00E2390C"/>
    <w:rPr>
      <w:b/>
      <w:bCs/>
      <w:kern w:val="2"/>
      <w:sz w:val="21"/>
    </w:rPr>
  </w:style>
  <w:style w:type="character" w:customStyle="1" w:styleId="Char5">
    <w:name w:val="日期 Char"/>
    <w:link w:val="a8"/>
    <w:uiPriority w:val="99"/>
    <w:semiHidden/>
    <w:locked/>
    <w:rsid w:val="00E2390C"/>
    <w:rPr>
      <w:rFonts w:cs="Times New Roman"/>
      <w:sz w:val="24"/>
      <w:szCs w:val="24"/>
    </w:rPr>
  </w:style>
  <w:style w:type="character" w:styleId="a9">
    <w:name w:val="Hyperlink"/>
    <w:uiPriority w:val="99"/>
    <w:unhideWhenUsed/>
    <w:rsid w:val="00E2390C"/>
    <w:rPr>
      <w:color w:val="0000FF"/>
      <w:u w:val="single"/>
    </w:rPr>
  </w:style>
  <w:style w:type="character" w:styleId="aa">
    <w:name w:val="page number"/>
    <w:rsid w:val="00E2390C"/>
    <w:rPr>
      <w:rFonts w:cs="Times New Roman"/>
    </w:rPr>
  </w:style>
  <w:style w:type="character" w:customStyle="1" w:styleId="Char10">
    <w:name w:val="批注文字 Char1"/>
    <w:uiPriority w:val="99"/>
    <w:semiHidden/>
    <w:rsid w:val="00E2390C"/>
    <w:rPr>
      <w:kern w:val="2"/>
      <w:sz w:val="21"/>
      <w:szCs w:val="24"/>
    </w:rPr>
  </w:style>
  <w:style w:type="character" w:customStyle="1" w:styleId="Char6">
    <w:name w:val="批注框文本 Char"/>
    <w:link w:val="ab"/>
    <w:uiPriority w:val="99"/>
    <w:semiHidden/>
    <w:locked/>
    <w:rsid w:val="00E2390C"/>
    <w:rPr>
      <w:rFonts w:cs="Times New Roman"/>
      <w:sz w:val="2"/>
    </w:rPr>
  </w:style>
  <w:style w:type="character" w:customStyle="1" w:styleId="3Char">
    <w:name w:val="标题 3 Char"/>
    <w:basedOn w:val="a0"/>
    <w:link w:val="3"/>
    <w:semiHidden/>
    <w:rsid w:val="00E2390C"/>
    <w:rPr>
      <w:b/>
      <w:bCs/>
      <w:kern w:val="2"/>
      <w:sz w:val="32"/>
      <w:szCs w:val="32"/>
    </w:rPr>
  </w:style>
  <w:style w:type="character" w:customStyle="1" w:styleId="Char7">
    <w:name w:val="批注文字 Char"/>
    <w:link w:val="ac"/>
    <w:semiHidden/>
    <w:rsid w:val="00E2390C"/>
    <w:rPr>
      <w:kern w:val="2"/>
      <w:sz w:val="21"/>
    </w:rPr>
  </w:style>
  <w:style w:type="paragraph" w:styleId="TOC">
    <w:name w:val="TOC Heading"/>
    <w:basedOn w:val="1"/>
    <w:next w:val="a"/>
    <w:uiPriority w:val="39"/>
    <w:qFormat/>
    <w:rsid w:val="00E2390C"/>
    <w:pPr>
      <w:widowControl/>
      <w:spacing w:before="480" w:after="0" w:line="276" w:lineRule="auto"/>
      <w:jc w:val="left"/>
      <w:outlineLvl w:val="9"/>
    </w:pPr>
    <w:rPr>
      <w:rFonts w:ascii="Cambria" w:hAnsi="Cambria"/>
      <w:color w:val="365F91"/>
      <w:kern w:val="0"/>
      <w:sz w:val="28"/>
      <w:szCs w:val="28"/>
    </w:rPr>
  </w:style>
  <w:style w:type="paragraph" w:styleId="10">
    <w:name w:val="toc 1"/>
    <w:basedOn w:val="a"/>
    <w:next w:val="a"/>
    <w:uiPriority w:val="39"/>
    <w:qFormat/>
    <w:locked/>
    <w:rsid w:val="00E2390C"/>
  </w:style>
  <w:style w:type="paragraph" w:styleId="ac">
    <w:name w:val="annotation text"/>
    <w:basedOn w:val="a"/>
    <w:link w:val="Char7"/>
    <w:semiHidden/>
    <w:rsid w:val="00E2390C"/>
    <w:pPr>
      <w:jc w:val="left"/>
    </w:pPr>
    <w:rPr>
      <w:szCs w:val="20"/>
    </w:rPr>
  </w:style>
  <w:style w:type="paragraph" w:styleId="30">
    <w:name w:val="toc 3"/>
    <w:basedOn w:val="a"/>
    <w:next w:val="a"/>
    <w:uiPriority w:val="39"/>
    <w:unhideWhenUsed/>
    <w:qFormat/>
    <w:locked/>
    <w:rsid w:val="00E2390C"/>
    <w:pPr>
      <w:widowControl/>
      <w:spacing w:after="100" w:line="276" w:lineRule="auto"/>
      <w:ind w:left="440"/>
      <w:jc w:val="left"/>
    </w:pPr>
    <w:rPr>
      <w:rFonts w:ascii="Calibri" w:hAnsi="Calibri"/>
      <w:kern w:val="0"/>
      <w:sz w:val="22"/>
      <w:szCs w:val="22"/>
    </w:rPr>
  </w:style>
  <w:style w:type="paragraph" w:styleId="a5">
    <w:name w:val="footer"/>
    <w:basedOn w:val="a"/>
    <w:link w:val="Char2"/>
    <w:uiPriority w:val="99"/>
    <w:rsid w:val="00E2390C"/>
    <w:pPr>
      <w:tabs>
        <w:tab w:val="center" w:pos="4153"/>
        <w:tab w:val="right" w:pos="8306"/>
      </w:tabs>
      <w:snapToGrid w:val="0"/>
      <w:jc w:val="left"/>
    </w:pPr>
    <w:rPr>
      <w:kern w:val="0"/>
      <w:sz w:val="18"/>
      <w:szCs w:val="18"/>
    </w:rPr>
  </w:style>
  <w:style w:type="paragraph" w:styleId="a4">
    <w:name w:val="Body Text Indent"/>
    <w:basedOn w:val="a"/>
    <w:link w:val="Char0"/>
    <w:uiPriority w:val="99"/>
    <w:unhideWhenUsed/>
    <w:rsid w:val="00E2390C"/>
    <w:pPr>
      <w:spacing w:after="120"/>
      <w:ind w:leftChars="200" w:left="420"/>
    </w:pPr>
  </w:style>
  <w:style w:type="paragraph" w:styleId="20">
    <w:name w:val="toc 2"/>
    <w:basedOn w:val="a"/>
    <w:next w:val="a"/>
    <w:uiPriority w:val="39"/>
    <w:unhideWhenUsed/>
    <w:qFormat/>
    <w:locked/>
    <w:rsid w:val="00E2390C"/>
    <w:pPr>
      <w:widowControl/>
      <w:spacing w:after="100" w:line="276" w:lineRule="auto"/>
      <w:ind w:left="220"/>
      <w:jc w:val="left"/>
    </w:pPr>
    <w:rPr>
      <w:rFonts w:ascii="Calibri" w:hAnsi="Calibri"/>
      <w:kern w:val="0"/>
      <w:sz w:val="22"/>
      <w:szCs w:val="22"/>
    </w:rPr>
  </w:style>
  <w:style w:type="paragraph" w:styleId="a3">
    <w:name w:val="header"/>
    <w:basedOn w:val="a"/>
    <w:link w:val="Char"/>
    <w:uiPriority w:val="99"/>
    <w:rsid w:val="00E2390C"/>
    <w:pPr>
      <w:pBdr>
        <w:bottom w:val="single" w:sz="6" w:space="1" w:color="auto"/>
      </w:pBdr>
      <w:tabs>
        <w:tab w:val="center" w:pos="4153"/>
        <w:tab w:val="right" w:pos="8306"/>
      </w:tabs>
      <w:snapToGrid w:val="0"/>
      <w:jc w:val="center"/>
    </w:pPr>
    <w:rPr>
      <w:sz w:val="18"/>
      <w:szCs w:val="20"/>
    </w:rPr>
  </w:style>
  <w:style w:type="paragraph" w:styleId="ab">
    <w:name w:val="Balloon Text"/>
    <w:basedOn w:val="a"/>
    <w:link w:val="Char6"/>
    <w:uiPriority w:val="99"/>
    <w:semiHidden/>
    <w:rsid w:val="00E2390C"/>
    <w:rPr>
      <w:kern w:val="0"/>
      <w:sz w:val="2"/>
      <w:szCs w:val="20"/>
    </w:rPr>
  </w:style>
  <w:style w:type="paragraph" w:styleId="a8">
    <w:name w:val="Date"/>
    <w:basedOn w:val="a"/>
    <w:next w:val="a"/>
    <w:link w:val="Char5"/>
    <w:uiPriority w:val="99"/>
    <w:rsid w:val="00E2390C"/>
    <w:pPr>
      <w:ind w:leftChars="2500" w:left="100"/>
    </w:pPr>
    <w:rPr>
      <w:kern w:val="0"/>
      <w:sz w:val="24"/>
    </w:rPr>
  </w:style>
  <w:style w:type="paragraph" w:styleId="a6">
    <w:name w:val="annotation subject"/>
    <w:basedOn w:val="ac"/>
    <w:next w:val="ac"/>
    <w:link w:val="Char3"/>
    <w:semiHidden/>
    <w:rsid w:val="00E2390C"/>
    <w:rPr>
      <w:b/>
      <w:bCs/>
    </w:rPr>
  </w:style>
  <w:style w:type="paragraph" w:styleId="a7">
    <w:name w:val="Body Text"/>
    <w:basedOn w:val="a"/>
    <w:link w:val="Char4"/>
    <w:rsid w:val="00E2390C"/>
    <w:pPr>
      <w:tabs>
        <w:tab w:val="left" w:pos="3060"/>
      </w:tabs>
    </w:pPr>
    <w:rPr>
      <w:b/>
      <w:bCs/>
      <w:szCs w:val="20"/>
    </w:rPr>
  </w:style>
  <w:style w:type="paragraph" w:styleId="ad">
    <w:name w:val="Normal (Web)"/>
    <w:basedOn w:val="a"/>
    <w:unhideWhenUsed/>
    <w:rsid w:val="00E2390C"/>
    <w:pPr>
      <w:widowControl/>
      <w:spacing w:before="100" w:beforeAutospacing="1" w:after="100" w:afterAutospacing="1"/>
      <w:jc w:val="left"/>
    </w:pPr>
    <w:rPr>
      <w:rFonts w:ascii="宋体" w:hAnsi="宋体" w:cs="宋体"/>
      <w:kern w:val="0"/>
      <w:sz w:val="24"/>
    </w:rPr>
  </w:style>
  <w:style w:type="paragraph" w:styleId="ae">
    <w:name w:val="List Paragraph"/>
    <w:basedOn w:val="a"/>
    <w:uiPriority w:val="34"/>
    <w:qFormat/>
    <w:rsid w:val="00E2390C"/>
    <w:pPr>
      <w:ind w:firstLineChars="200" w:firstLine="420"/>
    </w:pPr>
    <w:rPr>
      <w:szCs w:val="20"/>
    </w:rPr>
  </w:style>
  <w:style w:type="paragraph" w:customStyle="1" w:styleId="CharCharCharCharCharChar">
    <w:name w:val="Char Char Char Char Char Char"/>
    <w:basedOn w:val="a"/>
    <w:rsid w:val="00E2390C"/>
  </w:style>
  <w:style w:type="paragraph" w:styleId="af">
    <w:name w:val="No Spacing"/>
    <w:uiPriority w:val="1"/>
    <w:qFormat/>
    <w:rsid w:val="00E2390C"/>
    <w:pPr>
      <w:widowControl w:val="0"/>
      <w:spacing w:line="360" w:lineRule="auto"/>
      <w:ind w:firstLine="567"/>
      <w:jc w:val="both"/>
    </w:pPr>
    <w:rPr>
      <w:kern w:val="2"/>
      <w:sz w:val="21"/>
      <w:szCs w:val="24"/>
    </w:rPr>
  </w:style>
  <w:style w:type="table" w:styleId="af0">
    <w:name w:val="Table Grid"/>
    <w:basedOn w:val="a1"/>
    <w:uiPriority w:val="59"/>
    <w:rsid w:val="00E23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10</Pages>
  <Words>879</Words>
  <Characters>5013</Characters>
  <Application>Microsoft Office Word</Application>
  <DocSecurity>0</DocSecurity>
  <PresentationFormat/>
  <Lines>41</Lines>
  <Paragraphs>11</Paragraphs>
  <Slides>0</Slides>
  <Notes>0</Notes>
  <HiddenSlides>0</HiddenSlides>
  <MMClips>0</MMClips>
  <ScaleCrop>false</ScaleCrop>
  <Company>shmec</Company>
  <LinksUpToDate>false</LinksUpToDate>
  <CharactersWithSpaces>5881</CharactersWithSpaces>
  <SharedDoc>false</SharedDoc>
  <HLinks>
    <vt:vector size="6" baseType="variant">
      <vt:variant>
        <vt:i4>7602221</vt:i4>
      </vt:variant>
      <vt:variant>
        <vt:i4>0</vt:i4>
      </vt:variant>
      <vt:variant>
        <vt:i4>0</vt:i4>
      </vt:variant>
      <vt:variant>
        <vt:i4>5</vt:i4>
      </vt:variant>
      <vt:variant>
        <vt:lpwstr>http://zhdz.shjydd.net/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关于开展本市2011年初中毕业升学体育考试</dc:title>
  <dc:creator>jiaowei1</dc:creator>
  <cp:lastModifiedBy>王晓波(王晓波:起草)</cp:lastModifiedBy>
  <cp:revision>39</cp:revision>
  <cp:lastPrinted>2018-02-06T00:19:00Z</cp:lastPrinted>
  <dcterms:created xsi:type="dcterms:W3CDTF">2018-01-19T02:43:00Z</dcterms:created>
  <dcterms:modified xsi:type="dcterms:W3CDTF">2018-10-25T11:59:00Z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